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  <w:bookmarkStart w:id="0" w:name="_GoBack"/>
      <w:bookmarkEnd w:id="0"/>
    </w:p>
    <w:tbl>
      <w:tblPr>
        <w:tblStyle w:val="3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业务工作经费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岳阳市自然资源和规划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岳阳市自然资源和规划事务中心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221.85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档案运维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地质灾害应急指挥中心运维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全域土地综合整治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技术审查业务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地下水监测　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、档案管理。一是档案接收整理扫描方面，接收各部门业务档案，完成整理和验收工作。档案利用方面，对企业、个人、单位以及相关部门提供档案查询工作。档案信息化建设方面，建设四全服务云平台信息化项目提升工作效率和服务效能，实现不动产综合登记平台与税务系统对接，实行数据共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做好地质灾害应急措施。开展汛前排查，查明地质灾害隐患点722处；做好汛中巡查，在台风过境期间加强汛中督查工作；提升监测预警能力，100处地质灾害普适化监测预警点和60套雨量计的建设。指导各县市区完成221户存在地质灾害隐患的住户进行搬迁避让，完成对6处重点隐患工程的治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3、推进己内酰胺片区土地污染治理，实施对土壤的修复；历史遗留矿山生态修复工作，及时整改销号公示。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、中心全年共受理修规、市政、选址等各类技术审查业务43项，出具的审查结论、规划技术服务报告在分管领导的指导下均做到无误差。对各县市区上报的矿产资源储量年报以函审的方式进行审核，完成矿产资源储量年报评审19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5、地下水常规监测工作。对全市24口地下水井水质、水样、水位等数据进行监测汇总。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档案管理接收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2000卷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33000卷以上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技术审查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43项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地下水常规监测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隐患排查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300处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722处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技术审查报告接起率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信访满意度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地灾防治工作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建立地灾防治规划，强化地灾群测群防体系建设，加强隐患排查，做好汛期值守，落实汛后复查并加强源头的管理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按项目实施进度计划进行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突发任务及时完成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即时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即时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项目成本控制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地质灾害预防工作良好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保障人民群众生命财产安全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有效保障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保障全市房产图的现势性和实用性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是数字房产、数字岳阳的基础工作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地质灾害预防工作良好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群众满意度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绝大部分人满意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highlight w:val="none"/>
          <w:lang w:eastAsia="zh-CN"/>
        </w:rPr>
        <w:t>，其他事业发展类资金…各一张表。</w:t>
      </w:r>
    </w:p>
    <w:p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填报日期：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联系电话：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D46CD"/>
    <w:multiLevelType w:val="singleLevel"/>
    <w:tmpl w:val="0A2D46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2QxYjEwY2RjMzVmZWM2N2Q0MTlhZmIxYTcxOGQifQ=="/>
  </w:docVars>
  <w:rsids>
    <w:rsidRoot w:val="00000000"/>
    <w:rsid w:val="3BE3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2024-07-01T04:56:48Z</dcterms:created>
  <dc:creator>Administrator</dc:creator>
  <cp:lastModifiedBy>Administrator</cp:lastModifiedBy>
  <dcterms:modified xsi:type="dcterms:W3CDTF">2024-07-01T04:57:14Z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E5DC5200F4DE410D9706EA000ED9661B_12</vt:lpwstr>
  </property>
</Properties>
</file>