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560" w:lineRule="exact"/>
        <w:jc w:val="center"/>
        <w:rPr>
          <w:rFonts w:ascii="宋体" w:hAnsi="宋体" w:cs="宋体"/>
          <w:b/>
          <w:sz w:val="36"/>
          <w:szCs w:val="36"/>
        </w:rPr>
      </w:pPr>
      <w:r>
        <w:rPr>
          <w:rFonts w:hint="eastAsia" w:ascii="宋体" w:hAnsi="宋体" w:cs="宋体"/>
          <w:b/>
          <w:sz w:val="36"/>
          <w:szCs w:val="36"/>
        </w:rPr>
        <w:t>2022年度岳阳市自然资源和规划局整体支出</w:t>
      </w:r>
    </w:p>
    <w:p>
      <w:pPr>
        <w:spacing w:beforeLines="100" w:afterLines="100" w:line="560" w:lineRule="exact"/>
        <w:jc w:val="center"/>
        <w:rPr>
          <w:rFonts w:ascii="黑体" w:hAnsi="黑体" w:eastAsia="黑体" w:cs="黑体"/>
          <w:b/>
          <w:sz w:val="28"/>
          <w:szCs w:val="28"/>
        </w:rPr>
      </w:pPr>
      <w:r>
        <w:rPr>
          <w:rFonts w:hint="eastAsia" w:ascii="宋体" w:hAnsi="宋体" w:cs="宋体"/>
          <w:b/>
          <w:sz w:val="48"/>
          <w:szCs w:val="48"/>
        </w:rPr>
        <w:t>绩效评价自评报告</w:t>
      </w:r>
    </w:p>
    <w:p>
      <w:pPr>
        <w:spacing w:before="146" w:line="360" w:lineRule="auto"/>
        <w:ind w:firstLine="420" w:firstLineChars="15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根据岳阳市财政局《</w:t>
      </w:r>
      <w:r>
        <w:rPr>
          <w:rFonts w:asciiTheme="minorEastAsia" w:hAnsiTheme="minorEastAsia" w:eastAsiaTheme="minorEastAsia" w:cstheme="minorEastAsia"/>
          <w:bCs/>
          <w:sz w:val="28"/>
          <w:szCs w:val="28"/>
        </w:rPr>
        <w:t>关于开展2022年度市级预算支出绩效自评工作的通知</w:t>
      </w:r>
      <w:r>
        <w:rPr>
          <w:rFonts w:hint="eastAsia" w:asciiTheme="minorEastAsia" w:hAnsiTheme="minorEastAsia" w:eastAsiaTheme="minorEastAsia" w:cstheme="minorEastAsia"/>
          <w:bCs/>
          <w:sz w:val="28"/>
          <w:szCs w:val="28"/>
        </w:rPr>
        <w:t>》的要求，岳阳市自然资源和规划局成立了绩效自评小组，对2022年度岳阳市自然资源和规划局局机关（以下简称：局机关）整体支出情况进行了自评。现将自评情况报告如下。</w:t>
      </w:r>
    </w:p>
    <w:p>
      <w:pPr>
        <w:spacing w:line="520" w:lineRule="exact"/>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一、基本情况</w:t>
      </w:r>
    </w:p>
    <w:p>
      <w:pPr>
        <w:spacing w:line="520" w:lineRule="exact"/>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（一）基本情况</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岳阳市自然资源和规划局（以下简称“市自然资源和规划局”）于2019年3月4日挂牌成立，属全额预算拨款的正处级行政单位。局下设办公室、自然资源调查监测科、国土空间生态修复科等21个职能科室，纳入财政预算的二级机构为3个，分别为：岳阳市自然资源和规划局行政执法支队、岳阳市自然资源和规划局不动产登记中心、岳阳市自然资源和规划局事务中心。</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根据“三定方案”，市自然资源和规划局局机关（以下简称“局机关”）人员编制数65人（局机关行政编制61人、事业编制4人）,2022年实有在岗人员88人(含从二级机构借调人员)。</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岳阳市自然资源和规划局及二级机构等全部分开独立核算。按市财政局工作规定,由主管单位对其实施绩效考评,所以本次重点对局机关部门整体支出预算绩效进行自评。</w:t>
      </w:r>
    </w:p>
    <w:p>
      <w:pPr>
        <w:numPr>
          <w:ilvl w:val="0"/>
          <w:numId w:val="1"/>
        </w:numPr>
        <w:spacing w:line="52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主要职能职责</w:t>
      </w:r>
    </w:p>
    <w:p>
      <w:pPr>
        <w:pStyle w:val="2"/>
        <w:spacing w:after="0"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1、依法履行全民所有土地、矿产、森林、草原、湿地、水等自然资源资产所有者职责和国土空间用途管制职责。</w:t>
      </w:r>
    </w:p>
    <w:p>
      <w:pPr>
        <w:pStyle w:val="2"/>
        <w:spacing w:after="0"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2、负责自然资源调查监测评价。</w:t>
      </w:r>
    </w:p>
    <w:p>
      <w:pPr>
        <w:pStyle w:val="2"/>
        <w:spacing w:after="0"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3、负责自然资源统一确权登记工作。</w:t>
      </w:r>
    </w:p>
    <w:p>
      <w:pPr>
        <w:pStyle w:val="2"/>
        <w:spacing w:after="0"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4、负责自然资源资产有偿使用工作。</w:t>
      </w:r>
    </w:p>
    <w:p>
      <w:pPr>
        <w:pStyle w:val="2"/>
        <w:spacing w:after="0"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5、负责自然资源的合理开发利用。</w:t>
      </w:r>
    </w:p>
    <w:p>
      <w:pPr>
        <w:pStyle w:val="2"/>
        <w:spacing w:after="0"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6、负责建立国土空间规划体系并监督实施。</w:t>
      </w:r>
    </w:p>
    <w:p>
      <w:pPr>
        <w:pStyle w:val="2"/>
        <w:spacing w:after="0"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7、负责制定国土空间规划编制计划和近期建设规划，制定土地利用及储备供应、矿产资源保护利用、基础测绘、新增建设用地等年度计划，并组织实施；参与城市发展年度建设计划及实施工作。</w:t>
      </w:r>
    </w:p>
    <w:p>
      <w:pPr>
        <w:pStyle w:val="2"/>
        <w:spacing w:after="0"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8、负责统筹国土空间生态修复。牵头组织编制国土空间生态修复规划并实施有关生态修复重大工程。牵头建立和实施生态保护补偿制度，并提出市级重大备选项目。</w:t>
      </w:r>
    </w:p>
    <w:p>
      <w:pPr>
        <w:pStyle w:val="2"/>
        <w:spacing w:after="0"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9、负责组织实施最严格的耕地保护制度。牵头实施耕地保护政策，负责耕地数量和生态保护，做好耕地质量保护有关工作。</w:t>
      </w:r>
    </w:p>
    <w:p>
      <w:pPr>
        <w:pStyle w:val="2"/>
        <w:spacing w:after="0"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10、负责管理地质勘查行业和全市地质工作。</w:t>
      </w:r>
    </w:p>
    <w:p>
      <w:pPr>
        <w:pStyle w:val="2"/>
        <w:spacing w:after="0"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11、负责地质灾害预防和治理。</w:t>
      </w:r>
    </w:p>
    <w:p>
      <w:pPr>
        <w:pStyle w:val="2"/>
        <w:spacing w:after="0"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12、负责矿产资源管理工作。</w:t>
      </w:r>
    </w:p>
    <w:p>
      <w:pPr>
        <w:pStyle w:val="2"/>
        <w:spacing w:after="0"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13、推动自然资源领域科技发展。</w:t>
      </w:r>
    </w:p>
    <w:p>
      <w:pPr>
        <w:pStyle w:val="2"/>
        <w:spacing w:after="0"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14、负责测绘地理信息管理工作。</w:t>
      </w:r>
    </w:p>
    <w:p>
      <w:pPr>
        <w:pStyle w:val="2"/>
        <w:spacing w:after="0"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15、根据授权，对市以下各级政府及相关部门落实市委、市政府关于自然资源、国土空间规划重大政策、决策部署及法规规章执行情况进行督察。依法查处自然资源开发利用、国土空间规划及测绘领域违法案件。负责涉及自然资源和规划管理事项的信访处理、行政复议、行政诉讼等工作。</w:t>
      </w:r>
    </w:p>
    <w:p>
      <w:pPr>
        <w:pStyle w:val="2"/>
        <w:spacing w:after="0"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16、完成市委、市政府交办的其他事项。</w:t>
      </w:r>
    </w:p>
    <w:p>
      <w:pPr>
        <w:pStyle w:val="2"/>
        <w:numPr>
          <w:ilvl w:val="0"/>
          <w:numId w:val="1"/>
        </w:numPr>
        <w:spacing w:line="5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重点工作计划</w:t>
      </w:r>
    </w:p>
    <w:p>
      <w:pPr>
        <w:pStyle w:val="2"/>
        <w:spacing w:after="0"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根据《2021年全市自然资源和规划总结报告及2022年工作计划》，2022年重点工作安排如下：</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强化国土空间规划支撑，构建国土空间规划体系。一是编制实施全市国土空间总体规划、各类专项规划，整体谋划国土空间保护、开发、利用和修复，推动形成高质量发展的国土空间布局。二是落实乡村振兴政策保障，以村庄规划助推乡村振兴，稳步有序推进“多规合一”实用型村庄规划编制。</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严守耕地保护红线，遏制耕地“非农化”“非粮化”。一是落实最严格的耕地保护制度，探索耕地全程一体化保护，，二是健全新增耕地监管机制，对土地开发、增减挂钩、土地综合整治、高标准农田建设等所有新增耕地项目立项和指标确认严格把关，三是全面落实“耕地占补平衡”，严格控制建设占用耕地，对耕地实行特殊保护和用途管制。</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强化节约集约利用，精准配置资源要素。全力服务保障省市重点建设项目合理用地需求，优先保障重大基础设施、重点民生实事和重大产业项目顺利落地。深入推进土地全生命周期管理，科学制定储备计划，调优储备机制，抓实土地依法征收清零，落实“限期供地”“净地出让”“弹性供地”政策，服务项目落地。落实最严格的节约集约用地制度，加强闲置土地处置力度，促进批而未用土地有效利用，盘活存量土地，提高利用效率。</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4.聚焦群众“急难愁盼”，着力优化营商环境。深入推进“一网通办，一件事一次办”“最多跑一次”改革。全面实施“交房即交证”“交地即交证”改革。加快不动产登记便利化建设，推动“互联网+不动产登记”向更高层级发展。深化建设工程审批制度改革，实施全流程再造，精简审批环节，加快推进“拿地即开工”改革试点、全面提升企业和群众的满意度、获得感。</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5.加强生态保护修复，不断深化生态治理。健全生态保护修复制度体系，编制国土空间生态保护修复规划，有序推进山水林田湖草沙一体化保护和修复工程项目。推进历史遗留废弃矿山生态修复，采取地质环境治理、土地综合整治、生态修复治理等综合手段,最大限度减少裸露地面,增加绿化面积,减少和抑制矿山扬尘。</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6.推动矿业转型发展，加快建设绿色矿山。加强绿色矿山建设，全面实行采矿权出让“双把关”制，对未按规定时限达到绿色矿山标准的，一律不予延续登记。</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7.增强地灾防治能力，保障人民群众安全。坚持人民至上、生命至上，加快推进地质灾害防治“两库两预警两提升”工程，强化地质灾害人防技防，认真落实群测群防、巡查排查、值班值守等制度，保障人民群众生命财产安全。</w:t>
      </w:r>
    </w:p>
    <w:p>
      <w:pPr>
        <w:pStyle w:val="4"/>
        <w:spacing w:line="520" w:lineRule="exact"/>
        <w:ind w:left="0" w:leftChars="0"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二、年度绩效目标完成情况</w:t>
      </w:r>
    </w:p>
    <w:p>
      <w:pPr>
        <w:spacing w:line="360" w:lineRule="auto"/>
        <w:ind w:firstLine="281" w:firstLineChars="1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（一）年度绩效目标</w:t>
      </w:r>
    </w:p>
    <w:p>
      <w:pPr>
        <w:spacing w:line="360" w:lineRule="auto"/>
        <w:ind w:firstLine="562"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1、产出数量 （定量、定性指标）</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（1）统筹国土空间总体规划编制</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asciiTheme="minorEastAsia" w:hAnsiTheme="minorEastAsia" w:eastAsiaTheme="minorEastAsia" w:cstheme="minorEastAsia"/>
          <w:color w:val="000000"/>
          <w:sz w:val="28"/>
          <w:szCs w:val="28"/>
        </w:rPr>
        <w:fldChar w:fldCharType="begin"/>
      </w:r>
      <w:r>
        <w:rPr>
          <w:rFonts w:asciiTheme="minorEastAsia" w:hAnsiTheme="minorEastAsia" w:eastAsiaTheme="minorEastAsia" w:cstheme="minorEastAsia"/>
          <w:color w:val="000000"/>
          <w:sz w:val="28"/>
          <w:szCs w:val="28"/>
        </w:rPr>
        <w:instrText xml:space="preserve"> </w:instrText>
      </w:r>
      <w:r>
        <w:rPr>
          <w:rFonts w:hint="eastAsia" w:asciiTheme="minorEastAsia" w:hAnsiTheme="minorEastAsia" w:eastAsiaTheme="minorEastAsia" w:cstheme="minorEastAsia"/>
          <w:color w:val="000000"/>
          <w:sz w:val="28"/>
          <w:szCs w:val="28"/>
        </w:rPr>
        <w:instrText xml:space="preserve">= 1 \* GB3</w:instrText>
      </w:r>
      <w:r>
        <w:rPr>
          <w:rFonts w:asciiTheme="minorEastAsia" w:hAnsiTheme="minorEastAsia" w:eastAsiaTheme="minorEastAsia" w:cstheme="minorEastAsia"/>
          <w:color w:val="000000"/>
          <w:sz w:val="28"/>
          <w:szCs w:val="28"/>
        </w:rPr>
        <w:instrText xml:space="preserve"> </w:instrText>
      </w:r>
      <w:r>
        <w:rPr>
          <w:rFonts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①</w:t>
      </w:r>
      <w:r>
        <w:rPr>
          <w:rFonts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建立了1套主体成果、1个信息平台、5个专项规划、10个专题报告的“1+1+5+10”规划成果体系；制定</w:t>
      </w:r>
      <w:r>
        <w:rPr>
          <w:rFonts w:asciiTheme="minorEastAsia" w:hAnsiTheme="minorEastAsia" w:eastAsiaTheme="minorEastAsia" w:cstheme="minorEastAsia"/>
          <w:color w:val="000000"/>
          <w:sz w:val="28"/>
          <w:szCs w:val="28"/>
        </w:rPr>
        <w:t>《岳阳市开展“三区三线”划定工作方案》</w:t>
      </w:r>
      <w:r>
        <w:rPr>
          <w:rFonts w:hint="eastAsia" w:asciiTheme="minorEastAsia" w:hAnsiTheme="minorEastAsia" w:eastAsiaTheme="minorEastAsia" w:cstheme="minorEastAsia"/>
          <w:color w:val="000000"/>
          <w:sz w:val="28"/>
          <w:szCs w:val="28"/>
        </w:rPr>
        <w:t>，主要领导亲自牵头组成划定专班，研读规则、研析现状、预判发展趋势；</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asciiTheme="minorEastAsia" w:hAnsiTheme="minorEastAsia" w:eastAsiaTheme="minorEastAsia" w:cstheme="minorEastAsia"/>
          <w:color w:val="000000"/>
          <w:sz w:val="28"/>
          <w:szCs w:val="28"/>
        </w:rPr>
        <w:fldChar w:fldCharType="begin"/>
      </w:r>
      <w:r>
        <w:rPr>
          <w:rFonts w:asciiTheme="minorEastAsia" w:hAnsiTheme="minorEastAsia" w:eastAsiaTheme="minorEastAsia" w:cstheme="minorEastAsia"/>
          <w:color w:val="000000"/>
          <w:sz w:val="28"/>
          <w:szCs w:val="28"/>
        </w:rPr>
        <w:instrText xml:space="preserve"> </w:instrText>
      </w:r>
      <w:r>
        <w:rPr>
          <w:rFonts w:hint="eastAsia" w:asciiTheme="minorEastAsia" w:hAnsiTheme="minorEastAsia" w:eastAsiaTheme="minorEastAsia" w:cstheme="minorEastAsia"/>
          <w:color w:val="000000"/>
          <w:sz w:val="28"/>
          <w:szCs w:val="28"/>
        </w:rPr>
        <w:instrText xml:space="preserve">= 2 \* GB3</w:instrText>
      </w:r>
      <w:r>
        <w:rPr>
          <w:rFonts w:asciiTheme="minorEastAsia" w:hAnsiTheme="minorEastAsia" w:eastAsiaTheme="minorEastAsia" w:cstheme="minorEastAsia"/>
          <w:color w:val="000000"/>
          <w:sz w:val="28"/>
          <w:szCs w:val="28"/>
        </w:rPr>
        <w:instrText xml:space="preserve"> </w:instrText>
      </w:r>
      <w:r>
        <w:rPr>
          <w:rFonts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②</w:t>
      </w:r>
      <w:r>
        <w:rPr>
          <w:rFonts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牵头编制了41个片区控规305平方公里，其中已报市政府批准实施20片，已报经市规委会审查通过16片，剩余5片正在组织编制规划方案，同时强化国土空间规划管控，出台《关于开展城镇开发边界内控制性详细规划实施评估工作的实施方案》。</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asciiTheme="minorEastAsia" w:hAnsiTheme="minorEastAsia" w:eastAsiaTheme="minorEastAsia" w:cstheme="minorEastAsia"/>
          <w:color w:val="000000"/>
          <w:sz w:val="28"/>
          <w:szCs w:val="28"/>
        </w:rPr>
        <w:fldChar w:fldCharType="begin"/>
      </w:r>
      <w:r>
        <w:rPr>
          <w:rFonts w:asciiTheme="minorEastAsia" w:hAnsiTheme="minorEastAsia" w:eastAsiaTheme="minorEastAsia" w:cstheme="minorEastAsia"/>
          <w:color w:val="000000"/>
          <w:sz w:val="28"/>
          <w:szCs w:val="28"/>
        </w:rPr>
        <w:instrText xml:space="preserve"> </w:instrText>
      </w:r>
      <w:r>
        <w:rPr>
          <w:rFonts w:hint="eastAsia" w:asciiTheme="minorEastAsia" w:hAnsiTheme="minorEastAsia" w:eastAsiaTheme="minorEastAsia" w:cstheme="minorEastAsia"/>
          <w:color w:val="000000"/>
          <w:sz w:val="28"/>
          <w:szCs w:val="28"/>
        </w:rPr>
        <w:instrText xml:space="preserve">= 3 \* GB3</w:instrText>
      </w:r>
      <w:r>
        <w:rPr>
          <w:rFonts w:asciiTheme="minorEastAsia" w:hAnsiTheme="minorEastAsia" w:eastAsiaTheme="minorEastAsia" w:cstheme="minorEastAsia"/>
          <w:color w:val="000000"/>
          <w:sz w:val="28"/>
          <w:szCs w:val="28"/>
        </w:rPr>
        <w:instrText xml:space="preserve"> </w:instrText>
      </w:r>
      <w:r>
        <w:rPr>
          <w:rFonts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③</w:t>
      </w:r>
      <w:r>
        <w:rPr>
          <w:rFonts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编制了500个村庄规划方案，在全省</w:t>
      </w:r>
      <w:r>
        <w:rPr>
          <w:rFonts w:asciiTheme="minorEastAsia" w:hAnsiTheme="minorEastAsia" w:eastAsiaTheme="minorEastAsia" w:cstheme="minorEastAsia"/>
          <w:color w:val="000000"/>
          <w:sz w:val="28"/>
          <w:szCs w:val="28"/>
        </w:rPr>
        <w:t>优秀国土空间规划设计和案例展评活动</w:t>
      </w:r>
      <w:r>
        <w:rPr>
          <w:rFonts w:hint="eastAsia" w:asciiTheme="minorEastAsia" w:hAnsiTheme="minorEastAsia" w:eastAsiaTheme="minorEastAsia" w:cstheme="minorEastAsia"/>
          <w:color w:val="000000"/>
          <w:sz w:val="28"/>
          <w:szCs w:val="28"/>
        </w:rPr>
        <w:t>中，我市获得一等奖3个、二等奖1个、优胜奖3个，其中岳阳县张谷英镇张谷英村村庄规划、临湘市江南镇洋溪村村庄规划同时获得省厅一等奖</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（2）稳经济大盘，优化营商环境</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asciiTheme="minorEastAsia" w:hAnsiTheme="minorEastAsia" w:eastAsiaTheme="minorEastAsia" w:cstheme="minorEastAsia"/>
          <w:color w:val="000000"/>
          <w:sz w:val="28"/>
          <w:szCs w:val="28"/>
        </w:rPr>
        <w:fldChar w:fldCharType="begin"/>
      </w:r>
      <w:r>
        <w:rPr>
          <w:rFonts w:asciiTheme="minorEastAsia" w:hAnsiTheme="minorEastAsia" w:eastAsiaTheme="minorEastAsia" w:cstheme="minorEastAsia"/>
          <w:color w:val="000000"/>
          <w:sz w:val="28"/>
          <w:szCs w:val="28"/>
        </w:rPr>
        <w:instrText xml:space="preserve"> </w:instrText>
      </w:r>
      <w:r>
        <w:rPr>
          <w:rFonts w:hint="eastAsia" w:asciiTheme="minorEastAsia" w:hAnsiTheme="minorEastAsia" w:eastAsiaTheme="minorEastAsia" w:cstheme="minorEastAsia"/>
          <w:color w:val="000000"/>
          <w:sz w:val="28"/>
          <w:szCs w:val="28"/>
        </w:rPr>
        <w:instrText xml:space="preserve">= 1 \* GB3</w:instrText>
      </w:r>
      <w:r>
        <w:rPr>
          <w:rFonts w:asciiTheme="minorEastAsia" w:hAnsiTheme="minorEastAsia" w:eastAsiaTheme="minorEastAsia" w:cstheme="minorEastAsia"/>
          <w:color w:val="000000"/>
          <w:sz w:val="28"/>
          <w:szCs w:val="28"/>
        </w:rPr>
        <w:instrText xml:space="preserve"> </w:instrText>
      </w:r>
      <w:r>
        <w:rPr>
          <w:rFonts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①</w:t>
      </w:r>
      <w:r>
        <w:rPr>
          <w:rFonts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特事特办，破解发展难题，2022年，全市报批建设用地项目152宗744.69公顷，其中市中心城区30宗189.67公顷；争资争项到位资金3943万元，完成比例排市直单位第一。</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asciiTheme="minorEastAsia" w:hAnsiTheme="minorEastAsia" w:eastAsiaTheme="minorEastAsia" w:cstheme="minorEastAsia"/>
          <w:color w:val="000000"/>
          <w:sz w:val="28"/>
          <w:szCs w:val="28"/>
        </w:rPr>
        <w:fldChar w:fldCharType="begin"/>
      </w:r>
      <w:r>
        <w:rPr>
          <w:rFonts w:asciiTheme="minorEastAsia" w:hAnsiTheme="minorEastAsia" w:eastAsiaTheme="minorEastAsia" w:cstheme="minorEastAsia"/>
          <w:color w:val="000000"/>
          <w:sz w:val="28"/>
          <w:szCs w:val="28"/>
        </w:rPr>
        <w:instrText xml:space="preserve"> </w:instrText>
      </w:r>
      <w:r>
        <w:rPr>
          <w:rFonts w:hint="eastAsia" w:asciiTheme="minorEastAsia" w:hAnsiTheme="minorEastAsia" w:eastAsiaTheme="minorEastAsia" w:cstheme="minorEastAsia"/>
          <w:color w:val="000000"/>
          <w:sz w:val="28"/>
          <w:szCs w:val="28"/>
        </w:rPr>
        <w:instrText xml:space="preserve">= 2 \* GB3</w:instrText>
      </w:r>
      <w:r>
        <w:rPr>
          <w:rFonts w:asciiTheme="minorEastAsia" w:hAnsiTheme="minorEastAsia" w:eastAsiaTheme="minorEastAsia" w:cstheme="minorEastAsia"/>
          <w:color w:val="000000"/>
          <w:sz w:val="28"/>
          <w:szCs w:val="28"/>
        </w:rPr>
        <w:instrText xml:space="preserve"> </w:instrText>
      </w:r>
      <w:r>
        <w:rPr>
          <w:rFonts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②</w:t>
      </w:r>
      <w:r>
        <w:rPr>
          <w:rFonts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2022年，全市共供应国有建设用地915宗，面积2278.9公顷，其中出让用地571宗，面积1630.7公顷，土地价款206.4亿元，市中心城区出让用地209宗，面积910.9公顷，土地价款128.2亿元；全年入库契税19.52亿元，同比增长16.4%。强化砂石保供支撑，向上对接争取支持，向下协调排难解困，建筑用石料采矿权出让有序推进，今年出让省级建筑用石料采矿权2宗，分别为汨罗、临湘创收1.84亿元和1.04亿元；出让市级发证建筑用石料采矿权2宗，为市县两级财政创收6279.36万元。</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asciiTheme="minorEastAsia" w:hAnsiTheme="minorEastAsia" w:eastAsiaTheme="minorEastAsia" w:cstheme="minorEastAsia"/>
          <w:color w:val="000000"/>
          <w:sz w:val="28"/>
          <w:szCs w:val="28"/>
        </w:rPr>
        <w:fldChar w:fldCharType="begin"/>
      </w:r>
      <w:r>
        <w:rPr>
          <w:rFonts w:asciiTheme="minorEastAsia" w:hAnsiTheme="minorEastAsia" w:eastAsiaTheme="minorEastAsia" w:cstheme="minorEastAsia"/>
          <w:color w:val="000000"/>
          <w:sz w:val="28"/>
          <w:szCs w:val="28"/>
        </w:rPr>
        <w:instrText xml:space="preserve"> </w:instrText>
      </w:r>
      <w:r>
        <w:rPr>
          <w:rFonts w:hint="eastAsia" w:asciiTheme="minorEastAsia" w:hAnsiTheme="minorEastAsia" w:eastAsiaTheme="minorEastAsia" w:cstheme="minorEastAsia"/>
          <w:color w:val="000000"/>
          <w:sz w:val="28"/>
          <w:szCs w:val="28"/>
        </w:rPr>
        <w:instrText xml:space="preserve">= 3 \* GB3</w:instrText>
      </w:r>
      <w:r>
        <w:rPr>
          <w:rFonts w:asciiTheme="minorEastAsia" w:hAnsiTheme="minorEastAsia" w:eastAsiaTheme="minorEastAsia" w:cstheme="minorEastAsia"/>
          <w:color w:val="000000"/>
          <w:sz w:val="28"/>
          <w:szCs w:val="28"/>
        </w:rPr>
        <w:instrText xml:space="preserve"> </w:instrText>
      </w:r>
      <w:r>
        <w:rPr>
          <w:rFonts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③</w:t>
      </w:r>
      <w:r>
        <w:rPr>
          <w:rFonts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全年处置批而未供土地215宗1273公顷，处置闲置土地54宗201.27公顷，盘活利用38宗106.4公顷存量土地，实现土地收益49.83亿元，完成省厅规定年度处置任务，园区三类低效土地处置全省排名第</w:t>
      </w:r>
      <w:r>
        <w:rPr>
          <w:rFonts w:hint="eastAsia" w:asciiTheme="minorEastAsia" w:hAnsiTheme="minorEastAsia" w:eastAsiaTheme="minorEastAsia" w:cstheme="minorEastAsia"/>
          <w:color w:val="000000"/>
          <w:sz w:val="28"/>
          <w:szCs w:val="28"/>
          <w:lang w:val="en-US" w:eastAsia="zh-CN"/>
        </w:rPr>
        <w:t>二</w:t>
      </w:r>
      <w:r>
        <w:rPr>
          <w:rFonts w:hint="eastAsia" w:asciiTheme="minorEastAsia" w:hAnsiTheme="minorEastAsia" w:eastAsiaTheme="minorEastAsia" w:cstheme="minorEastAsia"/>
          <w:color w:val="000000"/>
          <w:sz w:val="28"/>
          <w:szCs w:val="28"/>
        </w:rPr>
        <w:t>。</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asciiTheme="minorEastAsia" w:hAnsiTheme="minorEastAsia" w:eastAsiaTheme="minorEastAsia" w:cstheme="minorEastAsia"/>
          <w:color w:val="000000"/>
          <w:sz w:val="28"/>
          <w:szCs w:val="28"/>
        </w:rPr>
        <w:fldChar w:fldCharType="begin"/>
      </w:r>
      <w:r>
        <w:rPr>
          <w:rFonts w:asciiTheme="minorEastAsia" w:hAnsiTheme="minorEastAsia" w:eastAsiaTheme="minorEastAsia" w:cstheme="minorEastAsia"/>
          <w:color w:val="000000"/>
          <w:sz w:val="28"/>
          <w:szCs w:val="28"/>
        </w:rPr>
        <w:instrText xml:space="preserve"> </w:instrText>
      </w:r>
      <w:r>
        <w:rPr>
          <w:rFonts w:hint="eastAsia" w:asciiTheme="minorEastAsia" w:hAnsiTheme="minorEastAsia" w:eastAsiaTheme="minorEastAsia" w:cstheme="minorEastAsia"/>
          <w:color w:val="000000"/>
          <w:sz w:val="28"/>
          <w:szCs w:val="28"/>
        </w:rPr>
        <w:instrText xml:space="preserve">= 4 \* GB3</w:instrText>
      </w:r>
      <w:r>
        <w:rPr>
          <w:rFonts w:asciiTheme="minorEastAsia" w:hAnsiTheme="minorEastAsia" w:eastAsiaTheme="minorEastAsia" w:cstheme="minorEastAsia"/>
          <w:color w:val="000000"/>
          <w:sz w:val="28"/>
          <w:szCs w:val="28"/>
        </w:rPr>
        <w:instrText xml:space="preserve"> </w:instrText>
      </w:r>
      <w:r>
        <w:rPr>
          <w:rFonts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④</w:t>
      </w:r>
      <w:r>
        <w:rPr>
          <w:rFonts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按简政放权、放管结合和“园区事园区办”要求，向各区政府（管委会）放权赋权112项。出台了《损害营商环境行为责任追究实施细则》，倒逼责任落实、服务更优。在省、市部署的“送、解、优”专项行动中，省市区交办问题化解率全市排名第一。</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（3）实现了耕地和永久基本农田应保尽保、生态保护红线全面优化、城镇开发边界合理划定的目标</w:t>
      </w:r>
    </w:p>
    <w:p>
      <w:pPr>
        <w:autoSpaceDN w:val="0"/>
        <w:spacing w:line="360" w:lineRule="auto"/>
        <w:ind w:firstLine="560" w:firstLineChars="200"/>
        <w:jc w:val="left"/>
        <w:textAlignment w:val="center"/>
        <w:rPr>
          <w:rFonts w:hint="eastAsia" w:asciiTheme="minorEastAsia" w:hAnsiTheme="minorEastAsia" w:eastAsiaTheme="minorEastAsia" w:cstheme="minorEastAsia"/>
          <w:color w:val="000000"/>
          <w:sz w:val="28"/>
          <w:szCs w:val="28"/>
          <w:lang w:eastAsia="zh-CN"/>
        </w:rPr>
      </w:pPr>
      <w:r>
        <w:rPr>
          <w:rFonts w:asciiTheme="minorEastAsia" w:hAnsiTheme="minorEastAsia" w:eastAsiaTheme="minorEastAsia" w:cstheme="minorEastAsia"/>
          <w:color w:val="000000"/>
          <w:sz w:val="28"/>
          <w:szCs w:val="28"/>
        </w:rPr>
        <w:fldChar w:fldCharType="begin"/>
      </w:r>
      <w:r>
        <w:rPr>
          <w:rFonts w:asciiTheme="minorEastAsia" w:hAnsiTheme="minorEastAsia" w:eastAsiaTheme="minorEastAsia" w:cstheme="minorEastAsia"/>
          <w:color w:val="000000"/>
          <w:sz w:val="28"/>
          <w:szCs w:val="28"/>
        </w:rPr>
        <w:instrText xml:space="preserve"> </w:instrText>
      </w:r>
      <w:r>
        <w:rPr>
          <w:rFonts w:hint="eastAsia" w:asciiTheme="minorEastAsia" w:hAnsiTheme="minorEastAsia" w:eastAsiaTheme="minorEastAsia" w:cstheme="minorEastAsia"/>
          <w:color w:val="000000"/>
          <w:sz w:val="28"/>
          <w:szCs w:val="28"/>
        </w:rPr>
        <w:instrText xml:space="preserve">= 1 \* GB3</w:instrText>
      </w:r>
      <w:r>
        <w:rPr>
          <w:rFonts w:asciiTheme="minorEastAsia" w:hAnsiTheme="minorEastAsia" w:eastAsiaTheme="minorEastAsia" w:cstheme="minorEastAsia"/>
          <w:color w:val="000000"/>
          <w:sz w:val="28"/>
          <w:szCs w:val="28"/>
        </w:rPr>
        <w:instrText xml:space="preserve"> </w:instrText>
      </w:r>
      <w:r>
        <w:rPr>
          <w:rFonts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①</w:t>
      </w:r>
      <w:r>
        <w:rPr>
          <w:rFonts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由书记、市长担任“双田长”，设立田长科，全面建立“一长三员”，创新“三员”（即农技员、执法员和监管员）联农户工作机制，建立乡镇田长137个，村级田长1714个，网格田长4865个，建立了严格耕地保护案件移送的责任追究机制和“田长+检察长”协作机制；试点“三长”联动机制，整合田长、河湖长、林长，实行“一巡三查”。自然资源部、省自然资源厅对我市典型做法进行推介，中国自然资源报先后2次刊发推介</w:t>
      </w:r>
      <w:r>
        <w:rPr>
          <w:rFonts w:hint="eastAsia" w:asciiTheme="minorEastAsia" w:hAnsiTheme="minorEastAsia" w:eastAsiaTheme="minorEastAsia" w:cstheme="minorEastAsia"/>
          <w:color w:val="000000"/>
          <w:sz w:val="28"/>
          <w:szCs w:val="28"/>
          <w:lang w:eastAsia="zh-CN"/>
        </w:rPr>
        <w:t>。</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asciiTheme="minorEastAsia" w:hAnsiTheme="minorEastAsia" w:eastAsiaTheme="minorEastAsia" w:cstheme="minorEastAsia"/>
          <w:color w:val="000000"/>
          <w:sz w:val="28"/>
          <w:szCs w:val="28"/>
        </w:rPr>
        <w:fldChar w:fldCharType="begin"/>
      </w:r>
      <w:r>
        <w:rPr>
          <w:rFonts w:asciiTheme="minorEastAsia" w:hAnsiTheme="minorEastAsia" w:eastAsiaTheme="minorEastAsia" w:cstheme="minorEastAsia"/>
          <w:color w:val="000000"/>
          <w:sz w:val="28"/>
          <w:szCs w:val="28"/>
        </w:rPr>
        <w:instrText xml:space="preserve"> </w:instrText>
      </w:r>
      <w:r>
        <w:rPr>
          <w:rFonts w:hint="eastAsia" w:asciiTheme="minorEastAsia" w:hAnsiTheme="minorEastAsia" w:eastAsiaTheme="minorEastAsia" w:cstheme="minorEastAsia"/>
          <w:color w:val="000000"/>
          <w:sz w:val="28"/>
          <w:szCs w:val="28"/>
        </w:rPr>
        <w:instrText xml:space="preserve">= 2 \* GB3</w:instrText>
      </w:r>
      <w:r>
        <w:rPr>
          <w:rFonts w:asciiTheme="minorEastAsia" w:hAnsiTheme="minorEastAsia" w:eastAsiaTheme="minorEastAsia" w:cstheme="minorEastAsia"/>
          <w:color w:val="000000"/>
          <w:sz w:val="28"/>
          <w:szCs w:val="28"/>
        </w:rPr>
        <w:instrText xml:space="preserve"> </w:instrText>
      </w:r>
      <w:r>
        <w:rPr>
          <w:rFonts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②</w:t>
      </w:r>
      <w:r>
        <w:rPr>
          <w:rFonts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完成耕地保护专项规划编制，将全市523.04万亩耕地底线目标和水田带位置足额下达到村组户；从严从紧控制建设占用耕地，全市建设占用耕地同比下降51.72%；新增耕地4465亩，其中补充耕地292亩，恢复耕地1594亩，农民自主开垦2579亩。</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（4）地灾防治、不动产登记服务等综合服务方面</w:t>
      </w:r>
    </w:p>
    <w:p>
      <w:pPr>
        <w:autoSpaceDN w:val="0"/>
        <w:spacing w:line="360" w:lineRule="auto"/>
        <w:ind w:firstLine="560" w:firstLineChars="200"/>
        <w:jc w:val="left"/>
        <w:textAlignment w:val="center"/>
        <w:rPr>
          <w:rFonts w:hint="eastAsia" w:asciiTheme="minorEastAsia" w:hAnsiTheme="minorEastAsia" w:eastAsiaTheme="minorEastAsia" w:cstheme="minorEastAsia"/>
          <w:color w:val="000000"/>
          <w:sz w:val="28"/>
          <w:szCs w:val="28"/>
          <w:lang w:eastAsia="zh-CN"/>
        </w:rPr>
      </w:pPr>
      <w:r>
        <w:rPr>
          <w:rFonts w:asciiTheme="minorEastAsia" w:hAnsiTheme="minorEastAsia" w:eastAsiaTheme="minorEastAsia" w:cstheme="minorEastAsia"/>
          <w:color w:val="000000"/>
          <w:sz w:val="28"/>
          <w:szCs w:val="28"/>
        </w:rPr>
        <w:fldChar w:fldCharType="begin"/>
      </w:r>
      <w:r>
        <w:rPr>
          <w:rFonts w:asciiTheme="minorEastAsia" w:hAnsiTheme="minorEastAsia" w:eastAsiaTheme="minorEastAsia" w:cstheme="minorEastAsia"/>
          <w:color w:val="000000"/>
          <w:sz w:val="28"/>
          <w:szCs w:val="28"/>
        </w:rPr>
        <w:instrText xml:space="preserve"> </w:instrText>
      </w:r>
      <w:r>
        <w:rPr>
          <w:rFonts w:hint="eastAsia" w:asciiTheme="minorEastAsia" w:hAnsiTheme="minorEastAsia" w:eastAsiaTheme="minorEastAsia" w:cstheme="minorEastAsia"/>
          <w:color w:val="000000"/>
          <w:sz w:val="28"/>
          <w:szCs w:val="28"/>
        </w:rPr>
        <w:instrText xml:space="preserve">= 1 \* GB3</w:instrText>
      </w:r>
      <w:r>
        <w:rPr>
          <w:rFonts w:asciiTheme="minorEastAsia" w:hAnsiTheme="minorEastAsia" w:eastAsiaTheme="minorEastAsia" w:cstheme="minorEastAsia"/>
          <w:color w:val="000000"/>
          <w:sz w:val="28"/>
          <w:szCs w:val="28"/>
        </w:rPr>
        <w:instrText xml:space="preserve"> </w:instrText>
      </w:r>
      <w:r>
        <w:rPr>
          <w:rFonts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①</w:t>
      </w:r>
      <w:r>
        <w:rPr>
          <w:rFonts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抓牢抓实地灾防治。开展临湘市羊楼司镇精准预警和避险转移试点，成效获自然资源部、中国气象局联合调研组充分肯定。典型经验在中国自然资源报刊发推介。2022年，全市共发生地质灾害63起，成功预报险情15起，转移群众2589人，避免经济损失2221.6万元，实现地灾隐患点“零伤亡”</w:t>
      </w:r>
      <w:r>
        <w:rPr>
          <w:rFonts w:hint="eastAsia" w:asciiTheme="minorEastAsia" w:hAnsiTheme="minorEastAsia" w:eastAsiaTheme="minorEastAsia" w:cstheme="minorEastAsia"/>
          <w:color w:val="000000"/>
          <w:sz w:val="28"/>
          <w:szCs w:val="28"/>
          <w:lang w:eastAsia="zh-CN"/>
        </w:rPr>
        <w:t>。</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asciiTheme="minorEastAsia" w:hAnsiTheme="minorEastAsia" w:eastAsiaTheme="minorEastAsia" w:cstheme="minorEastAsia"/>
          <w:color w:val="000000"/>
          <w:sz w:val="28"/>
          <w:szCs w:val="28"/>
        </w:rPr>
        <w:fldChar w:fldCharType="begin"/>
      </w:r>
      <w:r>
        <w:rPr>
          <w:rFonts w:asciiTheme="minorEastAsia" w:hAnsiTheme="minorEastAsia" w:eastAsiaTheme="minorEastAsia" w:cstheme="minorEastAsia"/>
          <w:color w:val="000000"/>
          <w:sz w:val="28"/>
          <w:szCs w:val="28"/>
        </w:rPr>
        <w:instrText xml:space="preserve"> </w:instrText>
      </w:r>
      <w:r>
        <w:rPr>
          <w:rFonts w:hint="eastAsia" w:asciiTheme="minorEastAsia" w:hAnsiTheme="minorEastAsia" w:eastAsiaTheme="minorEastAsia" w:cstheme="minorEastAsia"/>
          <w:color w:val="000000"/>
          <w:sz w:val="28"/>
          <w:szCs w:val="28"/>
        </w:rPr>
        <w:instrText xml:space="preserve">= 2 \* GB3</w:instrText>
      </w:r>
      <w:r>
        <w:rPr>
          <w:rFonts w:asciiTheme="minorEastAsia" w:hAnsiTheme="minorEastAsia" w:eastAsiaTheme="minorEastAsia" w:cstheme="minorEastAsia"/>
          <w:color w:val="000000"/>
          <w:sz w:val="28"/>
          <w:szCs w:val="28"/>
        </w:rPr>
        <w:instrText xml:space="preserve"> </w:instrText>
      </w:r>
      <w:r>
        <w:rPr>
          <w:rFonts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②</w:t>
      </w:r>
      <w:r>
        <w:rPr>
          <w:rFonts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出台《岳阳市推进新建商品房交房即交证改革实施方案》，全市44个商品房项目已实施改革，已颁发不动产权证书17050 本；全市纳入集中化解的124个问题楼盘，已完成化解112个，化解率达到90.3%，化解户数41077户，切实增强了人民群众安全感、幸福感</w:t>
      </w:r>
    </w:p>
    <w:p>
      <w:pPr>
        <w:autoSpaceDN w:val="0"/>
        <w:spacing w:line="360" w:lineRule="auto"/>
        <w:ind w:firstLine="560" w:firstLineChars="200"/>
        <w:jc w:val="left"/>
        <w:textAlignment w:val="center"/>
        <w:rPr>
          <w:rFonts w:hint="eastAsia" w:asciiTheme="minorEastAsia" w:hAnsiTheme="minorEastAsia" w:eastAsiaTheme="minorEastAsia" w:cstheme="minorEastAsia"/>
          <w:color w:val="000000"/>
          <w:sz w:val="28"/>
          <w:szCs w:val="28"/>
          <w:lang w:eastAsia="zh-CN"/>
        </w:rPr>
      </w:pPr>
      <w:r>
        <w:rPr>
          <w:rFonts w:asciiTheme="minorEastAsia" w:hAnsiTheme="minorEastAsia" w:eastAsiaTheme="minorEastAsia" w:cstheme="minorEastAsia"/>
          <w:color w:val="000000"/>
          <w:sz w:val="28"/>
          <w:szCs w:val="28"/>
        </w:rPr>
        <w:fldChar w:fldCharType="begin"/>
      </w:r>
      <w:r>
        <w:rPr>
          <w:rFonts w:asciiTheme="minorEastAsia" w:hAnsiTheme="minorEastAsia" w:eastAsiaTheme="minorEastAsia" w:cstheme="minorEastAsia"/>
          <w:color w:val="000000"/>
          <w:sz w:val="28"/>
          <w:szCs w:val="28"/>
        </w:rPr>
        <w:instrText xml:space="preserve"> </w:instrText>
      </w:r>
      <w:r>
        <w:rPr>
          <w:rFonts w:hint="eastAsia" w:asciiTheme="minorEastAsia" w:hAnsiTheme="minorEastAsia" w:eastAsiaTheme="minorEastAsia" w:cstheme="minorEastAsia"/>
          <w:color w:val="000000"/>
          <w:sz w:val="28"/>
          <w:szCs w:val="28"/>
        </w:rPr>
        <w:instrText xml:space="preserve">= 3 \* GB3</w:instrText>
      </w:r>
      <w:r>
        <w:rPr>
          <w:rFonts w:asciiTheme="minorEastAsia" w:hAnsiTheme="minorEastAsia" w:eastAsiaTheme="minorEastAsia" w:cstheme="minorEastAsia"/>
          <w:color w:val="000000"/>
          <w:sz w:val="28"/>
          <w:szCs w:val="28"/>
        </w:rPr>
        <w:instrText xml:space="preserve"> </w:instrText>
      </w:r>
      <w:r>
        <w:rPr>
          <w:rFonts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③</w:t>
      </w:r>
      <w:r>
        <w:rPr>
          <w:rFonts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强力推进违法建设治理和自建房安全整治工作。成立了自建房安全隐患排查整治专班，印发专项行动实施方案，召开高规格部署大会，现场通报了中心城区6区20项728处自建房违法建设问题，做到以安全隐患排查推进违法建设治理，以违法建设治理真正消除安全隐患。2022年，全市拆除各类违法建设4608处61.6万平方米，拆除安全隐患自建房921栋16.5万平方米，排查高层建筑1315栋，涉及违法建设37处</w:t>
      </w:r>
      <w:r>
        <w:rPr>
          <w:rFonts w:hint="eastAsia" w:asciiTheme="minorEastAsia" w:hAnsiTheme="minorEastAsia" w:eastAsiaTheme="minorEastAsia" w:cstheme="minorEastAsia"/>
          <w:color w:val="000000"/>
          <w:sz w:val="28"/>
          <w:szCs w:val="28"/>
          <w:lang w:eastAsia="zh-CN"/>
        </w:rPr>
        <w:t>。</w:t>
      </w:r>
    </w:p>
    <w:p>
      <w:pPr>
        <w:autoSpaceDN w:val="0"/>
        <w:spacing w:line="360" w:lineRule="auto"/>
        <w:ind w:firstLine="560" w:firstLineChars="200"/>
        <w:jc w:val="left"/>
        <w:textAlignment w:val="center"/>
        <w:rPr>
          <w:rFonts w:hint="eastAsia" w:asciiTheme="minorEastAsia" w:hAnsiTheme="minorEastAsia" w:eastAsiaTheme="minorEastAsia" w:cstheme="minorEastAsia"/>
          <w:color w:val="000000"/>
          <w:sz w:val="28"/>
          <w:szCs w:val="28"/>
          <w:lang w:eastAsia="zh-CN"/>
        </w:rPr>
      </w:pPr>
      <w:r>
        <w:rPr>
          <w:rFonts w:asciiTheme="minorEastAsia" w:hAnsiTheme="minorEastAsia" w:eastAsiaTheme="minorEastAsia" w:cstheme="minorEastAsia"/>
          <w:color w:val="000000"/>
          <w:sz w:val="28"/>
          <w:szCs w:val="28"/>
        </w:rPr>
        <w:fldChar w:fldCharType="begin"/>
      </w:r>
      <w:r>
        <w:rPr>
          <w:rFonts w:asciiTheme="minorEastAsia" w:hAnsiTheme="minorEastAsia" w:eastAsiaTheme="minorEastAsia" w:cstheme="minorEastAsia"/>
          <w:color w:val="000000"/>
          <w:sz w:val="28"/>
          <w:szCs w:val="28"/>
        </w:rPr>
        <w:instrText xml:space="preserve"> </w:instrText>
      </w:r>
      <w:r>
        <w:rPr>
          <w:rFonts w:hint="eastAsia" w:asciiTheme="minorEastAsia" w:hAnsiTheme="minorEastAsia" w:eastAsiaTheme="minorEastAsia" w:cstheme="minorEastAsia"/>
          <w:color w:val="000000"/>
          <w:sz w:val="28"/>
          <w:szCs w:val="28"/>
        </w:rPr>
        <w:instrText xml:space="preserve">= 4 \* GB3</w:instrText>
      </w:r>
      <w:r>
        <w:rPr>
          <w:rFonts w:asciiTheme="minorEastAsia" w:hAnsiTheme="minorEastAsia" w:eastAsiaTheme="minorEastAsia" w:cstheme="minorEastAsia"/>
          <w:color w:val="000000"/>
          <w:sz w:val="28"/>
          <w:szCs w:val="28"/>
        </w:rPr>
        <w:instrText xml:space="preserve"> </w:instrText>
      </w:r>
      <w:r>
        <w:rPr>
          <w:rFonts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④</w:t>
      </w:r>
      <w:r>
        <w:rPr>
          <w:rFonts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深入推进生态修复。将历史遗留矿山生态修复工作纳入我市“污染防治攻坚战”，编制了实施方案稳步推进，今年全面完成历史遗留矿山生态修复任务91.22公顷和污染防治攻坚战“夏季攻势”销号，高效、全面解决了长江经济带废弃露天矿山生态修复和矿产资源开发利用监管等方面的问题；全市建成绿色矿山16家，绿色矿山建设成效获市人大评议“满意”；积极组织申报、成功获批总投资23.489亿元的洞庭湖区域山水林田湖草沙一体化保护和修复工程，争取中央、省级资金10.41亿元；向省厅争取300万元土地复垦项目资金，推动腌菜加工转型升级，3年逐步取缔土坑腌制</w:t>
      </w:r>
      <w:r>
        <w:rPr>
          <w:rFonts w:hint="eastAsia" w:asciiTheme="minorEastAsia" w:hAnsiTheme="minorEastAsia" w:eastAsiaTheme="minorEastAsia" w:cstheme="minorEastAsia"/>
          <w:color w:val="000000"/>
          <w:sz w:val="28"/>
          <w:szCs w:val="28"/>
          <w:lang w:eastAsia="zh-CN"/>
        </w:rPr>
        <w:t>。</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（5）加强党建工作，紧抓廉政建设</w:t>
      </w:r>
    </w:p>
    <w:p>
      <w:pPr>
        <w:autoSpaceDN w:val="0"/>
        <w:spacing w:line="360" w:lineRule="auto"/>
        <w:ind w:firstLine="560" w:firstLineChars="200"/>
        <w:jc w:val="left"/>
        <w:textAlignment w:val="center"/>
        <w:rPr>
          <w:rFonts w:hint="eastAsia" w:asciiTheme="minorEastAsia" w:hAnsiTheme="minorEastAsia" w:eastAsiaTheme="minorEastAsia" w:cstheme="minorEastAsia"/>
          <w:color w:val="000000"/>
          <w:sz w:val="28"/>
          <w:szCs w:val="28"/>
          <w:lang w:eastAsia="zh-CN"/>
        </w:rPr>
      </w:pPr>
      <w:r>
        <w:rPr>
          <w:rFonts w:asciiTheme="minorEastAsia" w:hAnsiTheme="minorEastAsia" w:eastAsiaTheme="minorEastAsia" w:cstheme="minorEastAsia"/>
          <w:color w:val="000000"/>
          <w:sz w:val="28"/>
          <w:szCs w:val="28"/>
        </w:rPr>
        <w:fldChar w:fldCharType="begin"/>
      </w:r>
      <w:r>
        <w:rPr>
          <w:rFonts w:asciiTheme="minorEastAsia" w:hAnsiTheme="minorEastAsia" w:eastAsiaTheme="minorEastAsia" w:cstheme="minorEastAsia"/>
          <w:color w:val="000000"/>
          <w:sz w:val="28"/>
          <w:szCs w:val="28"/>
        </w:rPr>
        <w:instrText xml:space="preserve"> </w:instrText>
      </w:r>
      <w:r>
        <w:rPr>
          <w:rFonts w:hint="eastAsia" w:asciiTheme="minorEastAsia" w:hAnsiTheme="minorEastAsia" w:eastAsiaTheme="minorEastAsia" w:cstheme="minorEastAsia"/>
          <w:color w:val="000000"/>
          <w:sz w:val="28"/>
          <w:szCs w:val="28"/>
        </w:rPr>
        <w:instrText xml:space="preserve">= 1 \* GB3</w:instrText>
      </w:r>
      <w:r>
        <w:rPr>
          <w:rFonts w:asciiTheme="minorEastAsia" w:hAnsiTheme="minorEastAsia" w:eastAsiaTheme="minorEastAsia" w:cstheme="minorEastAsia"/>
          <w:color w:val="000000"/>
          <w:sz w:val="28"/>
          <w:szCs w:val="28"/>
        </w:rPr>
        <w:instrText xml:space="preserve"> </w:instrText>
      </w:r>
      <w:r>
        <w:rPr>
          <w:rFonts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①</w:t>
      </w:r>
      <w:r>
        <w:rPr>
          <w:rFonts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强化政治建设。建立了党组主体责任、党组书记第一责任人责任、班子成员“一岗双责”、纪委监督责任“四责协同”机制，各个责任主体齐心协力、同向发力，构建“知责明责、履责督责、考责问责”的责任闭环。召开党组会10次研究部署党的建设、党风廉政建设和反腐败工作</w:t>
      </w:r>
      <w:r>
        <w:rPr>
          <w:rFonts w:hint="eastAsia" w:asciiTheme="minorEastAsia" w:hAnsiTheme="minorEastAsia" w:eastAsiaTheme="minorEastAsia" w:cstheme="minorEastAsia"/>
          <w:color w:val="000000"/>
          <w:sz w:val="28"/>
          <w:szCs w:val="28"/>
          <w:lang w:eastAsia="zh-CN"/>
        </w:rPr>
        <w:t>。</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②</w:t>
      </w:r>
      <w:r>
        <w:rPr>
          <w:rFonts w:hint="eastAsia" w:asciiTheme="minorEastAsia" w:hAnsiTheme="minorEastAsia" w:eastAsiaTheme="minorEastAsia" w:cstheme="minorEastAsia"/>
          <w:color w:val="000000"/>
          <w:sz w:val="28"/>
          <w:szCs w:val="28"/>
        </w:rPr>
        <w:t>强化组织建设。巩固深化领导班子建设，健全理顺执法队伍；以“四亮四强”主题活动为抓手，锻造坚强有力的战斗堡垒，充分激发党员先锋模范意识，构建“三表率一模范”政治机关；坚定落实“第一议题”制度，开展党组理论中心组学习18次，建立“学习强国”、专题辅导培训、青年理论学习小组等学习链条。</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asciiTheme="minorEastAsia" w:hAnsiTheme="minorEastAsia" w:eastAsiaTheme="minorEastAsia" w:cstheme="minorEastAsia"/>
          <w:color w:val="000000"/>
          <w:sz w:val="28"/>
          <w:szCs w:val="28"/>
        </w:rPr>
        <w:fldChar w:fldCharType="begin"/>
      </w:r>
      <w:r>
        <w:rPr>
          <w:rFonts w:asciiTheme="minorEastAsia" w:hAnsiTheme="minorEastAsia" w:eastAsiaTheme="minorEastAsia" w:cstheme="minorEastAsia"/>
          <w:color w:val="000000"/>
          <w:sz w:val="28"/>
          <w:szCs w:val="28"/>
        </w:rPr>
        <w:instrText xml:space="preserve"> </w:instrText>
      </w:r>
      <w:r>
        <w:rPr>
          <w:rFonts w:hint="eastAsia" w:asciiTheme="minorEastAsia" w:hAnsiTheme="minorEastAsia" w:eastAsiaTheme="minorEastAsia" w:cstheme="minorEastAsia"/>
          <w:color w:val="000000"/>
          <w:sz w:val="28"/>
          <w:szCs w:val="28"/>
        </w:rPr>
        <w:instrText xml:space="preserve">= 3 \* GB3</w:instrText>
      </w:r>
      <w:r>
        <w:rPr>
          <w:rFonts w:asciiTheme="minorEastAsia" w:hAnsiTheme="minorEastAsia" w:eastAsiaTheme="minorEastAsia" w:cstheme="minorEastAsia"/>
          <w:color w:val="000000"/>
          <w:sz w:val="28"/>
          <w:szCs w:val="28"/>
        </w:rPr>
        <w:instrText xml:space="preserve"> </w:instrText>
      </w:r>
      <w:r>
        <w:rPr>
          <w:rFonts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③</w:t>
      </w:r>
      <w:r>
        <w:rPr>
          <w:rFonts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强化意识形态建设。印发《中共岳阳市自然资源和规划局落实意识形态工作责任制实施细则》，健全意识形态工作机制；完善《岳阳市自然资源和规划局处置突发舆情应急预案》，严格落实领导干部信访维稳包案制度，妥善处理信访件30余件；加强自媒体阵地的管控，严格落实对网上、掌上公开内容的审批，及时清理解散“僵尸”QQ群、微信群，开展重要节点宣传教育活动，推动“学习强国”平台深化应用。</w:t>
      </w:r>
    </w:p>
    <w:p>
      <w:pPr>
        <w:autoSpaceDN w:val="0"/>
        <w:spacing w:line="360" w:lineRule="auto"/>
        <w:ind w:firstLine="560" w:firstLineChars="200"/>
        <w:jc w:val="left"/>
        <w:textAlignment w:val="center"/>
        <w:rPr>
          <w:rFonts w:hint="eastAsia" w:asciiTheme="minorEastAsia" w:hAnsiTheme="minorEastAsia" w:eastAsiaTheme="minorEastAsia" w:cstheme="minorEastAsia"/>
          <w:color w:val="000000"/>
          <w:sz w:val="28"/>
          <w:szCs w:val="28"/>
          <w:lang w:eastAsia="zh-CN"/>
        </w:rPr>
      </w:pPr>
      <w:r>
        <w:rPr>
          <w:rFonts w:asciiTheme="minorEastAsia" w:hAnsiTheme="minorEastAsia" w:eastAsiaTheme="minorEastAsia" w:cstheme="minorEastAsia"/>
          <w:color w:val="000000"/>
          <w:sz w:val="28"/>
          <w:szCs w:val="28"/>
        </w:rPr>
        <w:fldChar w:fldCharType="begin"/>
      </w:r>
      <w:r>
        <w:rPr>
          <w:rFonts w:asciiTheme="minorEastAsia" w:hAnsiTheme="minorEastAsia" w:eastAsiaTheme="minorEastAsia" w:cstheme="minorEastAsia"/>
          <w:color w:val="000000"/>
          <w:sz w:val="28"/>
          <w:szCs w:val="28"/>
        </w:rPr>
        <w:instrText xml:space="preserve"> </w:instrText>
      </w:r>
      <w:r>
        <w:rPr>
          <w:rFonts w:hint="eastAsia" w:asciiTheme="minorEastAsia" w:hAnsiTheme="minorEastAsia" w:eastAsiaTheme="minorEastAsia" w:cstheme="minorEastAsia"/>
          <w:color w:val="000000"/>
          <w:sz w:val="28"/>
          <w:szCs w:val="28"/>
        </w:rPr>
        <w:instrText xml:space="preserve">= 4 \* GB3</w:instrText>
      </w:r>
      <w:r>
        <w:rPr>
          <w:rFonts w:asciiTheme="minorEastAsia" w:hAnsiTheme="minorEastAsia" w:eastAsiaTheme="minorEastAsia" w:cstheme="minorEastAsia"/>
          <w:color w:val="000000"/>
          <w:sz w:val="28"/>
          <w:szCs w:val="28"/>
        </w:rPr>
        <w:instrText xml:space="preserve"> </w:instrText>
      </w:r>
      <w:r>
        <w:rPr>
          <w:rFonts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④</w:t>
      </w:r>
      <w:r>
        <w:rPr>
          <w:rFonts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强化廉政建设。以“清廉资规”建设为抓手，向全体干部职工及其家属发出清廉公开信、助廉倡议书，建设清廉文化长廊、清廉地理信息展厅，制作湖南红色廉政文化示意图，举办清廉书画展、清廉讲堂，选树“清廉家庭”14户、“清廉单位”1个、“清廉科室”5个、“清廉岗位”16个，推动廉洁文化进机关、进家庭。创新建立了“特约评议员”制度，</w:t>
      </w:r>
      <w:r>
        <w:rPr>
          <w:rFonts w:asciiTheme="minorEastAsia" w:hAnsiTheme="minorEastAsia" w:eastAsiaTheme="minorEastAsia" w:cstheme="minorEastAsia"/>
          <w:color w:val="000000"/>
          <w:sz w:val="28"/>
          <w:szCs w:val="28"/>
        </w:rPr>
        <w:t>聘请企业、群众特约评议员</w:t>
      </w:r>
      <w:r>
        <w:rPr>
          <w:rFonts w:hint="eastAsia" w:asciiTheme="minorEastAsia" w:hAnsiTheme="minorEastAsia" w:eastAsiaTheme="minorEastAsia" w:cstheme="minorEastAsia"/>
          <w:color w:val="000000"/>
          <w:sz w:val="28"/>
          <w:szCs w:val="28"/>
        </w:rPr>
        <w:t>16名</w:t>
      </w:r>
      <w:r>
        <w:rPr>
          <w:rFonts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rPr>
        <w:t>构建新型政商关系；紧盯关键环节，梳理廉政风险点385个，制定完善相应防控措施；扎实开展国家公职人员打牌赌博和违规吃喝问题专项整治行动，全覆盖开展违规收送红包礼金专项整治，签订承诺书346份</w:t>
      </w:r>
      <w:r>
        <w:rPr>
          <w:rFonts w:hint="eastAsia" w:asciiTheme="minorEastAsia" w:hAnsiTheme="minorEastAsia" w:eastAsiaTheme="minorEastAsia" w:cstheme="minorEastAsia"/>
          <w:color w:val="000000"/>
          <w:sz w:val="28"/>
          <w:szCs w:val="28"/>
          <w:lang w:eastAsia="zh-CN"/>
        </w:rPr>
        <w:t>。</w:t>
      </w:r>
    </w:p>
    <w:p>
      <w:pPr>
        <w:autoSpaceDN w:val="0"/>
        <w:spacing w:line="520" w:lineRule="exact"/>
        <w:ind w:firstLine="562" w:firstLineChars="200"/>
        <w:jc w:val="left"/>
        <w:textAlignment w:val="center"/>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2、质量目标</w:t>
      </w:r>
    </w:p>
    <w:p>
      <w:pPr>
        <w:spacing w:line="63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（1）编制国土空间规划获得上级的肯定，其中编制了500个村庄规划方案，在全省</w:t>
      </w:r>
      <w:r>
        <w:rPr>
          <w:rFonts w:asciiTheme="minorEastAsia" w:hAnsiTheme="minorEastAsia" w:eastAsiaTheme="minorEastAsia" w:cstheme="minorEastAsia"/>
          <w:color w:val="000000"/>
          <w:sz w:val="28"/>
          <w:szCs w:val="28"/>
        </w:rPr>
        <w:t>优秀国土空间规划设计和案例展评活动</w:t>
      </w:r>
      <w:r>
        <w:rPr>
          <w:rFonts w:hint="eastAsia" w:asciiTheme="minorEastAsia" w:hAnsiTheme="minorEastAsia" w:eastAsiaTheme="minorEastAsia" w:cstheme="minorEastAsia"/>
          <w:color w:val="000000"/>
          <w:sz w:val="28"/>
          <w:szCs w:val="28"/>
        </w:rPr>
        <w:t>中，全市市获得一等奖3个、二等奖1个、优胜奖3个，其中岳阳县张谷英镇张谷英村村庄规划、临湘市江南镇洋溪村村庄规划同时获得省厅一等奖。</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实现了耕地和永久基本农田应保尽保、生态保护红线全面优化、城镇开发边界合理划定的目标，在省内位居前列，耕地保护措施成效突出。2022年，整改月清“三地”违法用地问题447个，整改到位率91.72%，整改到位率位居全省前列；农村乱占耕地问题118个，整改到位率89.4%。</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（3）积极开展批而未供、闲置土地处置，闲置土地处置率超达到省厅50%的要求，园区三类低效土地处置全省排名第2名。</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（4）开展临湘市羊楼司镇精准预警和避险转移试点，成效获自然资源部、中国气象局联合调研组充分肯定，实现地灾隐患点“零伤亡”.全面完成省市下达的生态保护及修复指标任务。</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深化不动产统一登记改革，拓宽线上业务辐射范围，登记效能不断攀升，一般登记压缩至两日办结；全市纳入集中化解的124个问题楼盘，已完成化解112个，化解率达到90.3%，“最多跑一次”改革落实到位，优化营商环境效果显著。</w:t>
      </w:r>
    </w:p>
    <w:p>
      <w:pPr>
        <w:pStyle w:val="2"/>
        <w:spacing w:line="360" w:lineRule="auto"/>
        <w:ind w:firstLine="562" w:firstLineChars="200"/>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3、时效目标</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（1）优化营商环境，产权登记审批日期缩短2个工作日。</w:t>
      </w:r>
    </w:p>
    <w:p>
      <w:pPr>
        <w:autoSpaceDN w:val="0"/>
        <w:spacing w:line="360" w:lineRule="auto"/>
        <w:ind w:firstLine="560" w:firstLineChars="200"/>
        <w:jc w:val="left"/>
        <w:textAlignment w:val="center"/>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（2）所有来信来访及时答复</w:t>
      </w:r>
      <w:r>
        <w:rPr>
          <w:rFonts w:hint="eastAsia" w:asciiTheme="minorEastAsia" w:hAnsiTheme="minorEastAsia" w:eastAsiaTheme="minorEastAsia" w:cstheme="minorEastAsia"/>
          <w:color w:val="000000"/>
          <w:sz w:val="28"/>
          <w:szCs w:val="28"/>
          <w:lang w:eastAsia="zh-CN"/>
        </w:rPr>
        <w:t>。</w:t>
      </w:r>
    </w:p>
    <w:p>
      <w:pPr>
        <w:autoSpaceDN w:val="0"/>
        <w:spacing w:line="360" w:lineRule="auto"/>
        <w:ind w:firstLine="560" w:firstLineChars="200"/>
        <w:jc w:val="left"/>
        <w:textAlignment w:val="center"/>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（3）在规定时限内腾地、供地和完成整改、销号等任务</w:t>
      </w:r>
      <w:r>
        <w:rPr>
          <w:rFonts w:hint="eastAsia" w:asciiTheme="minorEastAsia" w:hAnsiTheme="minorEastAsia" w:eastAsiaTheme="minorEastAsia" w:cstheme="minorEastAsia"/>
          <w:color w:val="000000"/>
          <w:sz w:val="28"/>
          <w:szCs w:val="28"/>
          <w:lang w:eastAsia="zh-CN"/>
        </w:rPr>
        <w:t>。</w:t>
      </w:r>
    </w:p>
    <w:p>
      <w:pPr>
        <w:pStyle w:val="2"/>
        <w:spacing w:line="360" w:lineRule="auto"/>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sz w:val="28"/>
          <w:szCs w:val="28"/>
        </w:rPr>
        <w:t>4、成本控制</w:t>
      </w:r>
    </w:p>
    <w:p>
      <w:pPr>
        <w:autoSpaceDN w:val="0"/>
        <w:spacing w:line="360" w:lineRule="auto"/>
        <w:ind w:firstLine="560" w:firstLineChars="200"/>
        <w:jc w:val="left"/>
        <w:textAlignment w:val="center"/>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（1）全年预算资金支出控制在总额内</w:t>
      </w:r>
      <w:r>
        <w:rPr>
          <w:rFonts w:hint="eastAsia" w:asciiTheme="minorEastAsia" w:hAnsiTheme="minorEastAsia" w:eastAsiaTheme="minorEastAsia" w:cstheme="minorEastAsia"/>
          <w:color w:val="000000"/>
          <w:sz w:val="28"/>
          <w:szCs w:val="28"/>
          <w:lang w:eastAsia="zh-CN"/>
        </w:rPr>
        <w:t>。</w:t>
      </w:r>
    </w:p>
    <w:p>
      <w:pPr>
        <w:autoSpaceDN w:val="0"/>
        <w:spacing w:line="360" w:lineRule="auto"/>
        <w:ind w:firstLine="560" w:firstLineChars="200"/>
        <w:jc w:val="left"/>
        <w:textAlignment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000000"/>
          <w:sz w:val="28"/>
          <w:szCs w:val="28"/>
        </w:rPr>
        <w:t>（2）项目资金支出控制在预算额内</w:t>
      </w:r>
      <w:r>
        <w:rPr>
          <w:rFonts w:hint="eastAsia" w:asciiTheme="minorEastAsia" w:hAnsiTheme="minorEastAsia" w:eastAsiaTheme="minorEastAsia" w:cstheme="minorEastAsia"/>
          <w:color w:val="000000"/>
          <w:sz w:val="28"/>
          <w:szCs w:val="28"/>
          <w:lang w:eastAsia="zh-CN"/>
        </w:rPr>
        <w:t>。</w:t>
      </w:r>
    </w:p>
    <w:p>
      <w:pPr>
        <w:autoSpaceDN w:val="0"/>
        <w:spacing w:line="360" w:lineRule="auto"/>
        <w:ind w:firstLine="562" w:firstLineChars="200"/>
        <w:jc w:val="left"/>
        <w:textAlignment w:val="center"/>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5、效益、社会公众及服好务对象满意度</w:t>
      </w:r>
    </w:p>
    <w:p>
      <w:pPr>
        <w:autoSpaceDN w:val="0"/>
        <w:spacing w:line="360" w:lineRule="auto"/>
        <w:ind w:firstLine="560" w:firstLineChars="200"/>
        <w:jc w:val="left"/>
        <w:textAlignment w:val="center"/>
        <w:rPr>
          <w:rFonts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rPr>
        <w:t>（1）社会效益</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一是规划编制成果推进中心城区的协调发展，保障了重点产业发展和中心城市的发展需求，为我市建设名副其实的省域副中心城市给予了强有力的要素保障。</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二是加强闲置土地处置力度，盘活存量土地，提高土地开发利用水平，助力政府财源建设。</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三是为老百姓提供合法合规、便民利民的不动产登记服务，保障购房群众合法权益，切实维护和保障了群众利益。</w:t>
      </w:r>
    </w:p>
    <w:p>
      <w:pPr>
        <w:autoSpaceDN w:val="0"/>
        <w:spacing w:line="360" w:lineRule="auto"/>
        <w:ind w:firstLine="560" w:firstLineChars="200"/>
        <w:jc w:val="left"/>
        <w:textAlignment w:val="center"/>
        <w:rPr>
          <w:rFonts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rPr>
        <w:t>（2）经济效益</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一是土地收入减轻地方政府的债务化解压力，2022年市中心城区出让用地209宗，面积910.9公顷，土地价款128.2亿元；全年入库契税19.52亿元，同比增长16.4%，为市委市政府的“三保”政策执行提供了经济支持。</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是积极组织申报、成功获批总投资23.489亿元的洞庭湖区域山水林田湖草沙一体化保护和修复工程，争取中央、省级资金10.41亿元；向省厅争取300万元土地复垦项目资金，推动腌菜加工转型升级，3年逐步取缔土坑腌制。</w:t>
      </w:r>
    </w:p>
    <w:p>
      <w:pPr>
        <w:pStyle w:val="2"/>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 xml:space="preserve">     三是全年超额完成预定的非税收入任务17400万元。</w:t>
      </w:r>
    </w:p>
    <w:p>
      <w:pPr>
        <w:autoSpaceDN w:val="0"/>
        <w:spacing w:line="360" w:lineRule="auto"/>
        <w:ind w:firstLine="560" w:firstLineChars="200"/>
        <w:jc w:val="left"/>
        <w:textAlignment w:val="center"/>
        <w:rPr>
          <w:rFonts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rPr>
        <w:t>（3）生态效益</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一是加快生态修复治理，完成历史遗留矿山生态修复任务91.22公顷。</w:t>
      </w:r>
    </w:p>
    <w:p>
      <w:pPr>
        <w:autoSpaceDN w:val="0"/>
        <w:spacing w:line="360" w:lineRule="auto"/>
        <w:ind w:firstLine="560" w:firstLineChars="200"/>
        <w:jc w:val="left"/>
        <w:textAlignment w:val="center"/>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二是加快绿色矿山建设，全面解决了长江经济带废弃露天矿山生态修复和矿产资源开发利用监管等方面的问题；全市建成绿色矿山16家，绿色矿山建设成效获市人大评议“满意”</w:t>
      </w:r>
      <w:r>
        <w:rPr>
          <w:rFonts w:hint="eastAsia" w:asciiTheme="minorEastAsia" w:hAnsiTheme="minorEastAsia" w:eastAsiaTheme="minorEastAsia" w:cstheme="minorEastAsia"/>
          <w:color w:val="000000"/>
          <w:sz w:val="28"/>
          <w:szCs w:val="28"/>
          <w:lang w:eastAsia="zh-CN"/>
        </w:rPr>
        <w:t>。</w:t>
      </w:r>
    </w:p>
    <w:p>
      <w:pPr>
        <w:autoSpaceDN w:val="0"/>
        <w:spacing w:line="360" w:lineRule="auto"/>
        <w:ind w:firstLine="560" w:firstLineChars="200"/>
        <w:jc w:val="left"/>
        <w:textAlignment w:val="center"/>
        <w:rPr>
          <w:rFonts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rPr>
        <w:t>（4）社会公众及服务对象满意度</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一是议案回复满意率95%以上。</w:t>
      </w:r>
    </w:p>
    <w:p>
      <w:pPr>
        <w:autoSpaceDN w:val="0"/>
        <w:spacing w:line="360" w:lineRule="auto"/>
        <w:ind w:firstLine="560" w:firstLineChars="200"/>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二是信访办结回复满意率90%以上。</w:t>
      </w:r>
    </w:p>
    <w:p>
      <w:pPr>
        <w:autoSpaceDN w:val="0"/>
        <w:spacing w:line="360" w:lineRule="auto"/>
        <w:ind w:firstLine="562" w:firstLineChars="200"/>
        <w:jc w:val="left"/>
        <w:textAlignment w:val="center"/>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（二）绩效目标完成情况</w:t>
      </w:r>
    </w:p>
    <w:p>
      <w:pPr>
        <w:autoSpaceDN w:val="0"/>
        <w:spacing w:line="520" w:lineRule="exact"/>
        <w:ind w:firstLine="560" w:firstLineChars="200"/>
        <w:jc w:val="left"/>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市自然资源和规划局2022年年度绩效目标任务已完成，具体完成情况</w:t>
      </w:r>
      <w:r>
        <w:rPr>
          <w:rFonts w:hint="eastAsia" w:asciiTheme="minorEastAsia" w:hAnsiTheme="minorEastAsia" w:eastAsiaTheme="minorEastAsia" w:cstheme="minorEastAsia"/>
          <w:bCs/>
          <w:color w:val="000000"/>
          <w:sz w:val="28"/>
          <w:szCs w:val="28"/>
        </w:rPr>
        <w:t>见本报告附表</w:t>
      </w:r>
      <w:r>
        <w:rPr>
          <w:rFonts w:hint="eastAsia" w:asciiTheme="minorEastAsia" w:hAnsiTheme="minorEastAsia" w:eastAsiaTheme="minorEastAsia" w:cstheme="minorEastAsia"/>
          <w:color w:val="000000"/>
          <w:sz w:val="28"/>
          <w:szCs w:val="28"/>
        </w:rPr>
        <w:t>。</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三、整体支出情况  </w:t>
      </w:r>
    </w:p>
    <w:p>
      <w:pPr>
        <w:pStyle w:val="2"/>
        <w:spacing w:after="0"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（一）市自然资源和规划局2022年整体收支情况（决算报表）</w:t>
      </w:r>
    </w:p>
    <w:p>
      <w:pPr>
        <w:pStyle w:val="4"/>
        <w:spacing w:line="360" w:lineRule="auto"/>
        <w:ind w:left="0" w:leftChars="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w:t>
      </w:r>
      <w:r>
        <w:rPr>
          <w:rFonts w:hint="eastAsia" w:asciiTheme="minorEastAsia" w:hAnsiTheme="minorEastAsia" w:eastAsiaTheme="minorEastAsia" w:cstheme="minorEastAsia"/>
          <w:b/>
          <w:sz w:val="28"/>
          <w:szCs w:val="28"/>
        </w:rPr>
        <w:t>1、收入情况</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至2022年末，收入合计16614.47万元，其中：本年一般公共预算财政拨款收入合计15436.65万元，政府性基金预算拨款收入585.40万元，其他收入592.42万元，年初结转结余收入29.84万元，非财政拨款结余30.83万元。</w:t>
      </w:r>
    </w:p>
    <w:p>
      <w:pPr>
        <w:numPr>
          <w:ilvl w:val="0"/>
          <w:numId w:val="2"/>
        </w:num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支出情况</w:t>
      </w:r>
    </w:p>
    <w:p>
      <w:pPr>
        <w:spacing w:line="360" w:lineRule="auto"/>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Cs/>
          <w:sz w:val="28"/>
          <w:szCs w:val="28"/>
        </w:rPr>
        <w:t>至2022年末，支出合计16675.13元，其中：基本支出8664.73万元，项目支出8009.50万元。</w:t>
      </w:r>
    </w:p>
    <w:p>
      <w:pPr>
        <w:numPr>
          <w:ilvl w:val="0"/>
          <w:numId w:val="3"/>
        </w:numPr>
        <w:spacing w:line="360" w:lineRule="auto"/>
        <w:ind w:firstLine="562" w:firstLineChars="200"/>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基本支出情况</w:t>
      </w:r>
    </w:p>
    <w:p>
      <w:pPr>
        <w:numPr>
          <w:ilvl w:val="0"/>
          <w:numId w:val="0"/>
        </w:num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202</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年局机关基本支出8664.73万元，其中：人员经费支出6023.92万元，占基本支出69.52%;公用经费支出2640.81万元,占基本支出31.48%。</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按照经济分类支出情况如下：</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①</w:t>
      </w:r>
      <w:r>
        <w:rPr>
          <w:rFonts w:hint="eastAsia" w:asciiTheme="minorEastAsia" w:hAnsiTheme="minorEastAsia" w:eastAsiaTheme="minorEastAsia" w:cstheme="minorEastAsia"/>
          <w:bCs/>
          <w:sz w:val="28"/>
          <w:szCs w:val="28"/>
        </w:rPr>
        <w:t>工资福利支出5442.53万元，支付职工工资、津补贴、绩效工资及社会缴费等。</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②</w:t>
      </w:r>
      <w:r>
        <w:rPr>
          <w:rFonts w:hint="eastAsia" w:asciiTheme="minorEastAsia" w:hAnsiTheme="minorEastAsia" w:eastAsiaTheme="minorEastAsia" w:cstheme="minorEastAsia"/>
          <w:bCs/>
          <w:sz w:val="28"/>
          <w:szCs w:val="28"/>
        </w:rPr>
        <w:t>对个人和家庭补助支出582.26万元，主要开支退休费用、抚恤费、奖励金、其他对个人和家庭的补助等费用等。</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en-US" w:eastAsia="zh-CN"/>
        </w:rPr>
        <w:t>③</w:t>
      </w:r>
      <w:r>
        <w:rPr>
          <w:rFonts w:hint="eastAsia" w:asciiTheme="minorEastAsia" w:hAnsiTheme="minorEastAsia" w:eastAsiaTheme="minorEastAsia" w:cstheme="minorEastAsia"/>
          <w:bCs/>
          <w:sz w:val="28"/>
          <w:szCs w:val="28"/>
        </w:rPr>
        <w:t>商品和服务支出10039.98万元，主要用于办公费、印刷费、水电费、邮电费、取暖费、物业费、差旅费、维修（护）费、租赁费、会议费、培训费、公务接待费、劳务费、委托业务费、工会经费、公务用车运行费、其他交通费用、其他商品和服务支出等机关运转费用支出。</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④</w:t>
      </w:r>
      <w:r>
        <w:rPr>
          <w:rFonts w:hint="eastAsia" w:asciiTheme="minorEastAsia" w:hAnsiTheme="minorEastAsia" w:eastAsiaTheme="minorEastAsia" w:cstheme="minorEastAsia"/>
          <w:bCs/>
          <w:sz w:val="28"/>
          <w:szCs w:val="28"/>
        </w:rPr>
        <w:t>资本性支出609.46万元,主要用于办公设备购置、其他资本性支出。</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（2）项目（专项）支出</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202</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年度，市自然资源和规划局机关实施的均为非基建项目，资金主要来源于财政专项拨款,项目预算588.80万元，财政拨款8009.50万元，实际专项支出8009.50万元，具体支出项目如下：</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en-US" w:eastAsia="zh-CN"/>
        </w:rPr>
        <w:t>①</w:t>
      </w:r>
      <w:r>
        <w:rPr>
          <w:rFonts w:hint="eastAsia" w:asciiTheme="minorEastAsia" w:hAnsiTheme="minorEastAsia" w:eastAsiaTheme="minorEastAsia" w:cstheme="minorEastAsia"/>
          <w:bCs/>
          <w:sz w:val="28"/>
          <w:szCs w:val="28"/>
        </w:rPr>
        <w:t>工资福利支出0.87万元；商品和服务支出7472.19万元，主要用于办公费、印刷费、水电费、邮电费、取暖费、物业费、差旅费、维修（护）费、租赁费、会议费、培训费、公务接待费、劳务费、委托业务费、工会经费、公务用车运行费、其他交通费用、其他商品和服务支出等机关运转费用支出。</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②</w:t>
      </w:r>
      <w:r>
        <w:rPr>
          <w:rFonts w:hint="eastAsia" w:asciiTheme="minorEastAsia" w:hAnsiTheme="minorEastAsia" w:eastAsiaTheme="minorEastAsia" w:cstheme="minorEastAsia"/>
          <w:bCs/>
          <w:sz w:val="28"/>
          <w:szCs w:val="28"/>
        </w:rPr>
        <w:t>资本性支出536.45万元,主要用于办公设备购置、基础设施建设。</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3</w:t>
      </w:r>
      <w:r>
        <w:rPr>
          <w:rFonts w:hint="eastAsia" w:asciiTheme="minorEastAsia" w:hAnsiTheme="minorEastAsia" w:eastAsiaTheme="minorEastAsia" w:cstheme="minorEastAsia"/>
          <w:b/>
          <w:sz w:val="28"/>
          <w:szCs w:val="28"/>
        </w:rPr>
        <w:t>、三公经费使用和管理情况</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市自然资源和规划局三公经费情况。至2022年末，市自然资源和规划局三公经费预算41万元，其中公务接待费预算17万元，公务用车运维费预算24万元，因公出国费0万元；实际支出合计63.44万元，其中公务接待费支出15.72万元，公务用车运维费47.72万元，因公出国费0万元；三公经费预算控制较好。</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四、内部管理情况</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（一）局机关固定资产管理情况分析</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1、固定资产帐面情况</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至202</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年12月末，固定资产原值累计37260.43万元，累计折旧8567.85万元，帐面净值余额28692.57万元，均为在用固定资产。其中：202</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年新增固定资产29.06万元，主要增加电脑、打印机、办公桌及家具等办公用品。</w:t>
      </w:r>
    </w:p>
    <w:p>
      <w:pPr>
        <w:numPr>
          <w:ilvl w:val="0"/>
          <w:numId w:val="0"/>
        </w:numPr>
        <w:spacing w:line="360" w:lineRule="auto"/>
        <w:ind w:firstLine="560" w:firstLineChars="200"/>
        <w:rPr>
          <w:rFonts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2、</w:t>
      </w:r>
      <w:r>
        <w:rPr>
          <w:rFonts w:hint="eastAsia" w:asciiTheme="minorEastAsia" w:hAnsiTheme="minorEastAsia" w:eastAsiaTheme="minorEastAsia" w:cstheme="minorEastAsia"/>
          <w:b w:val="0"/>
          <w:bCs/>
          <w:sz w:val="28"/>
          <w:szCs w:val="28"/>
        </w:rPr>
        <w:t>固定资产管理情况</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按照例行节约、物尽其用的原则，资规局机关资产管理采取统一建帐、统一核算管理，对每件固定资产使用明确保管职责，闲置的资产，由办公室统一调整，合理流动，发挥其效益。固定资产均按规定的程序报政府采购管理办公室批准购置，严格按固定资产管理办法进行核算及管理。</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（二）重点项目组织实施情况</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2022年度，市自然资源和规划局机关实施的均为非基建项目，资金主要来源于财政专项拨款,项目预算588.80万元，资金来源为财政拨款，实际专项支出8009.50万元，，由局机关相关部门负责组织实施，各相关部门按照相关制度及管理办法操作；项目立项依据充分，进行了财政评审，对符合招投标条件的均进行了公开招投标；达到政府采购限额标准的严格按政府采购规定操作，严抓项目质量，做到严格实行公告制、合同制、招投标制、监理制和法人责任制；严把材料设备采购关、操作流程关；项目支出均按合同规定时间进度及质量要求支付，对于技术性强的土地综合整治及地质灾害防治工作，工程完工后，专门组织技术专家验收，听众专家意见，实行验收专家负责制。</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（三）内部管理及财务管理制度建设情况</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1、建立了专项资金财务管理制度。2019年省自然资源厅和省财政厅联合下发了专项资金管理办法。资规局严格遵照执行，并对局属各单位进行督查。</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实行资金跟踪监控。机关制订较完整内部管理规章制度及财务管理制度，对项目资金使用实行专户储存、专账核算、专款专用三专管理。全程接受财政等部门的监管，严格执行国库集中支付制度,确保专款专用,严防截留、挪用资金。</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健全财务管理机制。建立专项资金管理制度、领导责任制、会计制度和出纳制度等。制定了专项资金使用管理暂行办法、预算资金管理办法等制度,从资金取得—使用管理—用后监管都进行了规定,加强了专项资金使用过程的控制和追踪问效。严格执行国家各项财经纪律和财务制度。进一步加强和规范局机关资金使用审批程序和财务管理，提高资金使用效益，凡涉及政府采购的预算项目，严格按照《政府采购法》和《招投标法》的相关规定和程序执行。</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4、加强会计基础工作管理。要求会计科目设置规范,账务处理正确,入账依据充分,各种审批手续完备；严格按预算管理要求使用资金,严格按进度和合同拨付资金,严格执行政府采购制度；执行预决算管理要求。</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5、严格审批程序。按照"先报再审后用”的原则,由实施方提出申请,相关单位签署意见确认工程数量和资金额度,经财务科初审后,报局分管领导审批。</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（四）重大事项公开公示情况</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自然资源和规划局官网对2022年度财政预算进行公示，2022年度决算情况暂未进行公示。</w:t>
      </w:r>
    </w:p>
    <w:p>
      <w:pPr>
        <w:spacing w:line="360" w:lineRule="auto"/>
        <w:ind w:firstLine="562"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五、部门整体支出绩效评价工作实施情况</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（一）绩效评价工作的目的</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通过绩效评价，全面了解工作目标是否合理；工作计划与实际完成情况之间的差异；管理制度健全性；实际人员与编制人员的控制比率；完成重点项目的力度；预算执行的完成率；支付进度率；“三公经费”控制率；政府采购执行率；资金使用合规性；资产管理利用率；社会效益、经济效益、服务对象满意率等。充分发挥财政资金的使用效益，更好地为国土资源事业服务。</w:t>
      </w:r>
    </w:p>
    <w:p>
      <w:pPr>
        <w:spacing w:line="360" w:lineRule="auto"/>
        <w:ind w:firstLine="562"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（二）绩效自评的主要依据</w:t>
      </w:r>
    </w:p>
    <w:p>
      <w:pPr>
        <w:spacing w:line="360" w:lineRule="auto"/>
        <w:ind w:firstLine="56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1、绩效评价相关依据：《中华人民共和国预算法》、湖南省财政厅关于印发《湖南省省级预算部门绩效自评操作规程》、岳阳市财政局《关于全面开展2022年市级预算支出绩效自评工作的通知》。</w:t>
      </w:r>
    </w:p>
    <w:p>
      <w:pPr>
        <w:spacing w:line="360" w:lineRule="auto"/>
        <w:ind w:firstLine="56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2、市自然资源和规划局相关资料：“三定”方案；</w:t>
      </w:r>
      <w:r>
        <w:rPr>
          <w:rFonts w:hint="eastAsia" w:asciiTheme="minorEastAsia" w:hAnsiTheme="minorEastAsia" w:eastAsiaTheme="minorEastAsia" w:cstheme="minorEastAsia"/>
          <w:sz w:val="28"/>
          <w:szCs w:val="28"/>
        </w:rPr>
        <w:t>市自然资源和规划局</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bCs/>
          <w:sz w:val="28"/>
          <w:szCs w:val="28"/>
        </w:rPr>
        <w:t>2022年度工作总结及2022年工作思路》、市自然资源和规划局2022年决算报表</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3、相关行业政策、行业标准及专业技术规范；</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4、其他相关资料。</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b/>
          <w:sz w:val="28"/>
          <w:szCs w:val="28"/>
          <w:lang w:val="en-US" w:eastAsia="zh-CN"/>
        </w:rPr>
        <w:t>三</w:t>
      </w:r>
      <w:r>
        <w:rPr>
          <w:rFonts w:hint="eastAsia" w:asciiTheme="minorEastAsia" w:hAnsiTheme="minorEastAsia" w:eastAsiaTheme="minorEastAsia" w:cstheme="minorEastAsia"/>
          <w:b/>
          <w:sz w:val="28"/>
          <w:szCs w:val="28"/>
        </w:rPr>
        <w:t>）部门整体支出评价原则、指标评价体系、评价方法</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1、部门整体支出评价原则</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遵循客观公正，操作简便高效，尊重客观实际，实事求是的原则。</w:t>
      </w:r>
    </w:p>
    <w:p>
      <w:pPr>
        <w:numPr>
          <w:ilvl w:val="0"/>
          <w:numId w:val="4"/>
        </w:num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部门整体支出指标评价体系</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指标体系包括共性指标和个性指标两部分，本次主要参照了财政部门制定的《部门整体支出绩效评价指标体系》的相关内容，根据部门具体情况对个性指标进行了调整细化，形成了《岳阳市202</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年度资规局整体支出绩效评价指标体系》。</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3、评分等级标准。</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评价等次分为优秀（S≧90）、良好（90&gt;S≧80）、合格（80&gt;S≧70）不合格S&lt;70）4个评价等次。</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4、本次绩效评价方法</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主要采取目标评价法、询问查证法及定性和定量相结合的方法进行评分；通过听取项目情况介绍，评价人员座谈交流等方式进行定性评分；制定评价指标，通过评价指标对项目进行定量评分。  </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b/>
          <w:sz w:val="28"/>
          <w:szCs w:val="28"/>
          <w:lang w:val="en-US" w:eastAsia="zh-CN"/>
        </w:rPr>
        <w:t>四</w:t>
      </w:r>
      <w:r>
        <w:rPr>
          <w:rFonts w:hint="eastAsia" w:asciiTheme="minorEastAsia" w:hAnsiTheme="minorEastAsia" w:eastAsiaTheme="minorEastAsia" w:cstheme="minorEastAsia"/>
          <w:b/>
          <w:sz w:val="28"/>
          <w:szCs w:val="28"/>
        </w:rPr>
        <w:t>）绩效评价工作过程</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1、前期准备： 按照市财政对绩效评价的要求我单位成立了绩效评价小组，并进行职责分工，下发评价通知。根据资规局机关2022年工作重点及计划完成情况，制定的绩效评价工作方案，设计了绩效评价指标体系和问卷调查表。</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2、组织实施：评价小组核查202</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年岳阳市财政预算批复执行及部门整体支出情况，着重核查了“三公”经费及资产管理、内部控制制度情况，认真对照上级下达的目标任务及单位工作计划等文件，核实年度目标定性、定量目标任务完成情况，并按照绩效评价自评表分值进行自评分；通过财务数据分析当年收入、支出、结余情况，编制基础数据。</w:t>
      </w:r>
    </w:p>
    <w:p>
      <w:pPr>
        <w:pStyle w:val="2"/>
        <w:spacing w:line="360" w:lineRule="auto"/>
        <w:ind w:firstLine="56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3、撰写自评报告。评价小组根据绩效评价收集资料及数据，进行分析、核算、讨论、汇总，形成自评报告初稿，经相关领导审核后形成《岳阳市自然资源和规划局机关202</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年整体支出绩效自评报告》。</w:t>
      </w:r>
    </w:p>
    <w:p>
      <w:pPr>
        <w:spacing w:line="360" w:lineRule="auto"/>
        <w:ind w:firstLine="562" w:firstLineChars="200"/>
        <w:rPr>
          <w:rFonts w:asciiTheme="minorEastAsia" w:hAnsiTheme="minorEastAsia" w:eastAsiaTheme="minorEastAsia" w:cstheme="minorEastAsia"/>
          <w:b/>
          <w:sz w:val="28"/>
          <w:szCs w:val="28"/>
          <w:highlight w:val="yellow"/>
        </w:rPr>
      </w:pPr>
      <w:r>
        <w:rPr>
          <w:rFonts w:hint="eastAsia" w:asciiTheme="minorEastAsia" w:hAnsiTheme="minorEastAsia" w:eastAsiaTheme="minorEastAsia" w:cstheme="minorEastAsia"/>
          <w:b/>
          <w:sz w:val="28"/>
          <w:szCs w:val="28"/>
        </w:rPr>
        <w:t>六、整体支出评价结论</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202</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年市自然资源和规划局全体工作人员认真履行本部门职责职能，紧紧围绕部门全年工作重点，制订了详细、具体目标，较好地完成各项年度目标任务，全面推进自然资源各项工作高质量发展，具有良好社会效益、经济效益、生态环境效益。各项工作得到了省市机关的表彰，取得了丰硕成果。</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根据评价指标综合自评，得分为95分，评价等级确认为“优秀”。其中：</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1、年度预算执行10分，得分10分，  扣0分</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2、产出指标总分50分，得分50分，  扣0分</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3、效益指标总分30分，得分27分，  扣3分</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4、满意度指标10分，得分8分</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扣2分</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具体见《岳阳市自然资源和规划局（机关）整体支出绩效评价自评表》</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七、存在的主要问题及建议</w:t>
      </w:r>
    </w:p>
    <w:p>
      <w:pPr>
        <w:pStyle w:val="2"/>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    （一）存在问题</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1、绩效目标申报工作有待加强。2022年非基建项目较多，专项经费8009.50万元，仅对部分项目进行了绩效目标申报，对部分项目进行年度自评，应加强绩效管理理念。</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2、预算编制科学性、合理性有待提高。2022年市自然资源和规划局项目支出预算公开表总额为588.80万元，实际支出8009.5万元，预算与实际支出相差金额较大，预算编制科学性、合理性有待提高。</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3、实际在岗人数超编制人数。编委定编65人，实际岗位人数88人（包含借调部分二级机构人员），超编委定编人员23人，存在占用个别二级机构人力资源的现象。原因：自然资源局机构改革事多、事杂，机关工作人员不够，暂借用个别二级机构工作人员。</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（二）改进措施和有关建议</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提升绩效管理理念。年初绩效目标申请时注意覆盖主要工作职责，做到部门整体绩效目标与部门履职、年度工作任务相匹配，绩效指标应细化、量化、可衡量；加强对项目支出绩效目标管理，按绩效管理要求，项目资金拨付，应申请绩效目标，应纳入绩效目标考核绩效目标管理，提高绩效管理水平。</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加强项目支出的绩效自评。根据绩效管理要求，项目实施部门选择部分项目进行绩效自评，评价项目资金投入和使用情况，项目主要任务完成情况，项目绩效情况；通过自评，及时发现问题，及时整改，保障项目按时、按质、按量完成绩效目标。</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3</w:t>
      </w:r>
      <w:r>
        <w:rPr>
          <w:rFonts w:hint="eastAsia" w:asciiTheme="minorEastAsia" w:hAnsiTheme="minorEastAsia" w:eastAsiaTheme="minorEastAsia" w:cstheme="minorEastAsia"/>
          <w:bCs/>
          <w:sz w:val="28"/>
          <w:szCs w:val="28"/>
        </w:rPr>
        <w:t>、合理编制年度预算。参考上年度预算执行情况和本年度收支预测，制订科学合理的预算标准，将预算支出项目细化，遵循实事求是的原则，进一步提高预算的可执行性。</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八、其他需要说明的问题</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无其他需要说明的问题</w:t>
      </w:r>
    </w:p>
    <w:p>
      <w:pPr>
        <w:spacing w:line="360" w:lineRule="auto"/>
        <w:ind w:firstLine="560" w:firstLineChars="200"/>
        <w:rPr>
          <w:rFonts w:asciiTheme="minorEastAsia" w:hAnsiTheme="minorEastAsia" w:eastAsiaTheme="minorEastAsia" w:cstheme="minorEastAsia"/>
          <w:bCs/>
          <w:sz w:val="28"/>
          <w:szCs w:val="28"/>
        </w:rPr>
      </w:pP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附件1：基础数据表  </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附件2：整体支出自评表  </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附件3：上图入库项目支出自评表</w:t>
      </w:r>
    </w:p>
    <w:p>
      <w:pPr>
        <w:spacing w:line="360" w:lineRule="auto"/>
        <w:rPr>
          <w:rFonts w:ascii="宋体" w:hAnsi="宋体" w:cs="宋体"/>
          <w:bCs/>
          <w:sz w:val="28"/>
          <w:szCs w:val="28"/>
        </w:rPr>
      </w:pPr>
      <w:r>
        <w:rPr>
          <w:rFonts w:hint="eastAsia" w:ascii="宋体" w:hAnsi="宋体" w:cs="宋体"/>
          <w:bCs/>
          <w:sz w:val="28"/>
          <w:szCs w:val="28"/>
        </w:rPr>
        <w:t xml:space="preserve">    附件4：三区三线项目支出自评表</w:t>
      </w:r>
    </w:p>
    <w:p>
      <w:pPr>
        <w:spacing w:line="360" w:lineRule="auto"/>
        <w:ind w:firstLine="560" w:firstLineChars="200"/>
        <w:rPr>
          <w:rFonts w:ascii="宋体" w:hAnsi="宋体" w:cs="宋体"/>
          <w:bCs/>
          <w:sz w:val="28"/>
          <w:szCs w:val="28"/>
        </w:rPr>
      </w:pPr>
      <w:r>
        <w:rPr>
          <w:rFonts w:hint="eastAsia" w:ascii="宋体" w:hAnsi="宋体" w:cs="宋体"/>
          <w:bCs/>
          <w:sz w:val="28"/>
          <w:szCs w:val="28"/>
        </w:rPr>
        <w:t>附件5：绩效自评人员组成</w:t>
      </w:r>
    </w:p>
    <w:p>
      <w:r>
        <w:br w:type="page"/>
      </w:r>
    </w:p>
    <w:p>
      <w:pPr>
        <w:widowControl/>
        <w:kinsoku w:val="0"/>
        <w:autoSpaceDE w:val="0"/>
        <w:autoSpaceDN w:val="0"/>
        <w:adjustRightInd w:val="0"/>
        <w:snapToGrid w:val="0"/>
        <w:spacing w:before="104" w:line="224" w:lineRule="auto"/>
        <w:ind w:left="429"/>
        <w:jc w:val="left"/>
        <w:textAlignment w:val="baseline"/>
        <w:rPr>
          <w:rFonts w:ascii="黑体" w:hAnsi="黑体" w:eastAsia="黑体" w:cs="黑体"/>
          <w:snapToGrid w:val="0"/>
          <w:color w:val="000000"/>
          <w:kern w:val="0"/>
          <w:sz w:val="32"/>
          <w:szCs w:val="32"/>
        </w:rPr>
      </w:pPr>
      <w:r>
        <w:rPr>
          <w:rFonts w:ascii="黑体" w:hAnsi="黑体" w:eastAsia="黑体" w:cs="黑体"/>
          <w:b/>
          <w:bCs/>
          <w:snapToGrid w:val="0"/>
          <w:color w:val="000000"/>
          <w:spacing w:val="15"/>
          <w:kern w:val="0"/>
          <w:sz w:val="32"/>
          <w:szCs w:val="32"/>
        </w:rPr>
        <w:t>附件1</w:t>
      </w:r>
    </w:p>
    <w:p>
      <w:pPr>
        <w:widowControl/>
        <w:kinsoku w:val="0"/>
        <w:autoSpaceDE w:val="0"/>
        <w:autoSpaceDN w:val="0"/>
        <w:adjustRightInd w:val="0"/>
        <w:snapToGrid w:val="0"/>
        <w:spacing w:line="256"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117" w:line="218" w:lineRule="auto"/>
        <w:jc w:val="center"/>
        <w:textAlignment w:val="baseline"/>
        <w:rPr>
          <w:rFonts w:ascii="宋体" w:hAnsi="宋体" w:eastAsia="宋体" w:cs="宋体"/>
          <w:snapToGrid w:val="0"/>
          <w:color w:val="000000"/>
          <w:kern w:val="0"/>
          <w:sz w:val="36"/>
          <w:szCs w:val="36"/>
        </w:rPr>
      </w:pPr>
      <w:r>
        <w:rPr>
          <w:rFonts w:ascii="宋体" w:hAnsi="宋体" w:eastAsia="宋体" w:cs="宋体"/>
          <w:b/>
          <w:bCs/>
          <w:snapToGrid w:val="0"/>
          <w:color w:val="000000"/>
          <w:spacing w:val="1"/>
          <w:kern w:val="0"/>
          <w:sz w:val="36"/>
          <w:szCs w:val="36"/>
        </w:rPr>
        <w:t>2022年度</w:t>
      </w:r>
      <w:r>
        <w:rPr>
          <w:rFonts w:hint="eastAsia" w:ascii="宋体" w:hAnsi="宋体" w:cs="宋体"/>
          <w:b/>
          <w:bCs/>
          <w:snapToGrid w:val="0"/>
          <w:color w:val="000000"/>
          <w:spacing w:val="1"/>
          <w:kern w:val="0"/>
          <w:sz w:val="36"/>
          <w:szCs w:val="36"/>
        </w:rPr>
        <w:t>市资规局</w:t>
      </w:r>
      <w:r>
        <w:rPr>
          <w:rFonts w:ascii="宋体" w:hAnsi="宋体" w:eastAsia="宋体" w:cs="宋体"/>
          <w:b/>
          <w:bCs/>
          <w:snapToGrid w:val="0"/>
          <w:color w:val="000000"/>
          <w:spacing w:val="1"/>
          <w:kern w:val="0"/>
          <w:sz w:val="36"/>
          <w:szCs w:val="36"/>
        </w:rPr>
        <w:t>整体支出绩效评价基础数据表</w:t>
      </w:r>
    </w:p>
    <w:p>
      <w:pPr>
        <w:widowControl/>
        <w:kinsoku w:val="0"/>
        <w:autoSpaceDE w:val="0"/>
        <w:autoSpaceDN w:val="0"/>
        <w:adjustRightInd w:val="0"/>
        <w:snapToGrid w:val="0"/>
        <w:spacing w:line="203" w:lineRule="exact"/>
        <w:jc w:val="left"/>
        <w:textAlignment w:val="baseline"/>
        <w:rPr>
          <w:rFonts w:ascii="Arial" w:hAnsi="Arial" w:cs="Arial"/>
          <w:snapToGrid w:val="0"/>
          <w:color w:val="000000"/>
          <w:kern w:val="0"/>
          <w:szCs w:val="21"/>
        </w:rPr>
      </w:pPr>
    </w:p>
    <w:tbl>
      <w:tblPr>
        <w:tblStyle w:val="8"/>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41"/>
        <w:gridCol w:w="1179"/>
        <w:gridCol w:w="849"/>
        <w:gridCol w:w="1128"/>
        <w:gridCol w:w="1109"/>
        <w:gridCol w:w="1069"/>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3341" w:type="dxa"/>
            <w:vMerge w:val="restart"/>
            <w:noWrap w:val="0"/>
            <w:vAlign w:val="top"/>
          </w:tcPr>
          <w:p>
            <w:pPr>
              <w:widowControl/>
              <w:kinsoku w:val="0"/>
              <w:autoSpaceDE w:val="0"/>
              <w:autoSpaceDN w:val="0"/>
              <w:adjustRightInd w:val="0"/>
              <w:snapToGrid w:val="0"/>
              <w:spacing w:before="272" w:line="219" w:lineRule="auto"/>
              <w:ind w:left="55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财政供养人员情况(人)</w:t>
            </w:r>
          </w:p>
        </w:tc>
        <w:tc>
          <w:tcPr>
            <w:tcW w:w="2028" w:type="dxa"/>
            <w:gridSpan w:val="2"/>
            <w:noWrap w:val="0"/>
            <w:vAlign w:val="top"/>
          </w:tcPr>
          <w:p>
            <w:pPr>
              <w:widowControl/>
              <w:kinsoku w:val="0"/>
              <w:autoSpaceDE w:val="0"/>
              <w:autoSpaceDN w:val="0"/>
              <w:adjustRightInd w:val="0"/>
              <w:snapToGrid w:val="0"/>
              <w:spacing w:before="100" w:line="219" w:lineRule="auto"/>
              <w:ind w:left="706"/>
              <w:jc w:val="left"/>
              <w:textAlignment w:val="baseline"/>
              <w:rPr>
                <w:rFonts w:ascii="宋体" w:hAnsi="宋体" w:eastAsia="宋体" w:cs="宋体"/>
                <w:snapToGrid w:val="0"/>
                <w:color w:val="000000"/>
                <w:kern w:val="0"/>
                <w:sz w:val="20"/>
                <w:szCs w:val="20"/>
              </w:rPr>
            </w:pPr>
            <w:r>
              <w:rPr>
                <w:rFonts w:ascii="宋体" w:hAnsi="宋体" w:eastAsia="宋体" w:cs="宋体"/>
                <w:b/>
                <w:bCs/>
                <w:snapToGrid w:val="0"/>
                <w:color w:val="000000"/>
                <w:spacing w:val="-5"/>
                <w:kern w:val="0"/>
                <w:sz w:val="20"/>
                <w:szCs w:val="20"/>
              </w:rPr>
              <w:t>编制数</w:t>
            </w:r>
          </w:p>
        </w:tc>
        <w:tc>
          <w:tcPr>
            <w:tcW w:w="2237" w:type="dxa"/>
            <w:gridSpan w:val="2"/>
            <w:noWrap w:val="0"/>
            <w:vAlign w:val="top"/>
          </w:tcPr>
          <w:p>
            <w:pPr>
              <w:widowControl/>
              <w:kinsoku w:val="0"/>
              <w:autoSpaceDE w:val="0"/>
              <w:autoSpaceDN w:val="0"/>
              <w:adjustRightInd w:val="0"/>
              <w:snapToGrid w:val="0"/>
              <w:spacing w:before="83" w:line="219" w:lineRule="auto"/>
              <w:ind w:left="21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2022年实际在职人数</w:t>
            </w:r>
          </w:p>
        </w:tc>
        <w:tc>
          <w:tcPr>
            <w:tcW w:w="2033" w:type="dxa"/>
            <w:gridSpan w:val="2"/>
            <w:noWrap w:val="0"/>
            <w:vAlign w:val="top"/>
          </w:tcPr>
          <w:p>
            <w:pPr>
              <w:widowControl/>
              <w:kinsoku w:val="0"/>
              <w:autoSpaceDE w:val="0"/>
              <w:autoSpaceDN w:val="0"/>
              <w:adjustRightInd w:val="0"/>
              <w:snapToGrid w:val="0"/>
              <w:spacing w:before="83" w:line="219" w:lineRule="auto"/>
              <w:ind w:left="708"/>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341"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028"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65</w:t>
            </w:r>
          </w:p>
        </w:tc>
        <w:tc>
          <w:tcPr>
            <w:tcW w:w="2237"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 xml:space="preserve">      88</w:t>
            </w:r>
          </w:p>
        </w:tc>
        <w:tc>
          <w:tcPr>
            <w:tcW w:w="2033"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 xml:space="preserve">      135.38%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341" w:type="dxa"/>
            <w:noWrap w:val="0"/>
            <w:vAlign w:val="top"/>
          </w:tcPr>
          <w:p>
            <w:pPr>
              <w:widowControl/>
              <w:kinsoku w:val="0"/>
              <w:autoSpaceDE w:val="0"/>
              <w:autoSpaceDN w:val="0"/>
              <w:adjustRightInd w:val="0"/>
              <w:snapToGrid w:val="0"/>
              <w:spacing w:before="79" w:line="220" w:lineRule="auto"/>
              <w:ind w:left="67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4"/>
                <w:kern w:val="0"/>
                <w:sz w:val="20"/>
                <w:szCs w:val="20"/>
              </w:rPr>
              <w:t>经费控制情况(万元)</w:t>
            </w:r>
          </w:p>
        </w:tc>
        <w:tc>
          <w:tcPr>
            <w:tcW w:w="2028" w:type="dxa"/>
            <w:gridSpan w:val="2"/>
            <w:noWrap w:val="0"/>
            <w:vAlign w:val="top"/>
          </w:tcPr>
          <w:p>
            <w:pPr>
              <w:widowControl/>
              <w:kinsoku w:val="0"/>
              <w:autoSpaceDE w:val="0"/>
              <w:autoSpaceDN w:val="0"/>
              <w:adjustRightInd w:val="0"/>
              <w:snapToGrid w:val="0"/>
              <w:spacing w:before="96" w:line="219" w:lineRule="auto"/>
              <w:ind w:left="406"/>
              <w:jc w:val="left"/>
              <w:textAlignment w:val="baseline"/>
              <w:rPr>
                <w:rFonts w:ascii="宋体" w:hAnsi="宋体" w:eastAsia="宋体" w:cs="宋体"/>
                <w:snapToGrid w:val="0"/>
                <w:color w:val="000000"/>
                <w:kern w:val="0"/>
                <w:sz w:val="20"/>
                <w:szCs w:val="20"/>
              </w:rPr>
            </w:pPr>
            <w:r>
              <w:rPr>
                <w:rFonts w:ascii="宋体" w:hAnsi="宋体" w:eastAsia="宋体" w:cs="宋体"/>
                <w:b/>
                <w:bCs/>
                <w:snapToGrid w:val="0"/>
                <w:color w:val="000000"/>
                <w:spacing w:val="-4"/>
                <w:kern w:val="0"/>
                <w:sz w:val="20"/>
                <w:szCs w:val="20"/>
              </w:rPr>
              <w:t>2021年决算数</w:t>
            </w:r>
          </w:p>
        </w:tc>
        <w:tc>
          <w:tcPr>
            <w:tcW w:w="2237" w:type="dxa"/>
            <w:gridSpan w:val="2"/>
            <w:noWrap w:val="0"/>
            <w:vAlign w:val="top"/>
          </w:tcPr>
          <w:p>
            <w:pPr>
              <w:widowControl/>
              <w:kinsoku w:val="0"/>
              <w:autoSpaceDE w:val="0"/>
              <w:autoSpaceDN w:val="0"/>
              <w:adjustRightInd w:val="0"/>
              <w:snapToGrid w:val="0"/>
              <w:spacing w:before="99" w:line="219" w:lineRule="auto"/>
              <w:ind w:left="51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2022年预算数</w:t>
            </w:r>
          </w:p>
        </w:tc>
        <w:tc>
          <w:tcPr>
            <w:tcW w:w="2033" w:type="dxa"/>
            <w:gridSpan w:val="2"/>
            <w:noWrap w:val="0"/>
            <w:vAlign w:val="top"/>
          </w:tcPr>
          <w:p>
            <w:pPr>
              <w:widowControl/>
              <w:kinsoku w:val="0"/>
              <w:autoSpaceDE w:val="0"/>
              <w:autoSpaceDN w:val="0"/>
              <w:adjustRightInd w:val="0"/>
              <w:snapToGrid w:val="0"/>
              <w:spacing w:before="79" w:line="219" w:lineRule="auto"/>
              <w:ind w:left="408"/>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2022年决算数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341" w:type="dxa"/>
            <w:noWrap w:val="0"/>
            <w:vAlign w:val="top"/>
          </w:tcPr>
          <w:p>
            <w:pPr>
              <w:widowControl/>
              <w:kinsoku w:val="0"/>
              <w:autoSpaceDE w:val="0"/>
              <w:autoSpaceDN w:val="0"/>
              <w:adjustRightInd w:val="0"/>
              <w:snapToGrid w:val="0"/>
              <w:spacing w:before="79" w:line="220" w:lineRule="auto"/>
              <w:ind w:left="9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三公经费</w:t>
            </w:r>
          </w:p>
        </w:tc>
        <w:tc>
          <w:tcPr>
            <w:tcW w:w="2028"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56.96</w:t>
            </w:r>
          </w:p>
        </w:tc>
        <w:tc>
          <w:tcPr>
            <w:tcW w:w="223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41</w:t>
            </w:r>
          </w:p>
        </w:tc>
        <w:tc>
          <w:tcPr>
            <w:tcW w:w="2033"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63.44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341" w:type="dxa"/>
            <w:noWrap w:val="0"/>
            <w:vAlign w:val="top"/>
          </w:tcPr>
          <w:p>
            <w:pPr>
              <w:widowControl/>
              <w:kinsoku w:val="0"/>
              <w:autoSpaceDE w:val="0"/>
              <w:autoSpaceDN w:val="0"/>
              <w:adjustRightInd w:val="0"/>
              <w:snapToGrid w:val="0"/>
              <w:spacing w:before="140" w:line="203" w:lineRule="auto"/>
              <w:ind w:left="35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kern w:val="0"/>
                <w:sz w:val="20"/>
                <w:szCs w:val="20"/>
              </w:rPr>
              <w:t>1、公务用车购置和维护经费</w:t>
            </w:r>
          </w:p>
        </w:tc>
        <w:tc>
          <w:tcPr>
            <w:tcW w:w="2028"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33.76</w:t>
            </w:r>
          </w:p>
        </w:tc>
        <w:tc>
          <w:tcPr>
            <w:tcW w:w="2237"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033"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47.72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341" w:type="dxa"/>
            <w:noWrap w:val="0"/>
            <w:vAlign w:val="top"/>
          </w:tcPr>
          <w:p>
            <w:pPr>
              <w:widowControl/>
              <w:kinsoku w:val="0"/>
              <w:autoSpaceDE w:val="0"/>
              <w:autoSpaceDN w:val="0"/>
              <w:adjustRightInd w:val="0"/>
              <w:snapToGrid w:val="0"/>
              <w:spacing w:before="130" w:line="211" w:lineRule="auto"/>
              <w:ind w:left="78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其中：公车购置</w:t>
            </w:r>
          </w:p>
        </w:tc>
        <w:tc>
          <w:tcPr>
            <w:tcW w:w="2028"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0</w:t>
            </w:r>
          </w:p>
        </w:tc>
        <w:tc>
          <w:tcPr>
            <w:tcW w:w="2237"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033"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341" w:type="dxa"/>
            <w:noWrap w:val="0"/>
            <w:vAlign w:val="top"/>
          </w:tcPr>
          <w:p>
            <w:pPr>
              <w:widowControl/>
              <w:kinsoku w:val="0"/>
              <w:autoSpaceDE w:val="0"/>
              <w:autoSpaceDN w:val="0"/>
              <w:adjustRightInd w:val="0"/>
              <w:snapToGrid w:val="0"/>
              <w:spacing w:before="81" w:line="219" w:lineRule="auto"/>
              <w:ind w:left="137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公车运行维护</w:t>
            </w:r>
          </w:p>
        </w:tc>
        <w:tc>
          <w:tcPr>
            <w:tcW w:w="2028"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33.76</w:t>
            </w:r>
          </w:p>
        </w:tc>
        <w:tc>
          <w:tcPr>
            <w:tcW w:w="223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24</w:t>
            </w:r>
          </w:p>
        </w:tc>
        <w:tc>
          <w:tcPr>
            <w:tcW w:w="2033"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47.72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341" w:type="dxa"/>
            <w:noWrap w:val="0"/>
            <w:vAlign w:val="top"/>
          </w:tcPr>
          <w:p>
            <w:pPr>
              <w:widowControl/>
              <w:kinsoku w:val="0"/>
              <w:autoSpaceDE w:val="0"/>
              <w:autoSpaceDN w:val="0"/>
              <w:adjustRightInd w:val="0"/>
              <w:snapToGrid w:val="0"/>
              <w:spacing w:before="131" w:line="210" w:lineRule="auto"/>
              <w:ind w:left="35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2、出国经费</w:t>
            </w:r>
          </w:p>
        </w:tc>
        <w:tc>
          <w:tcPr>
            <w:tcW w:w="2028"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0</w:t>
            </w:r>
          </w:p>
        </w:tc>
        <w:tc>
          <w:tcPr>
            <w:tcW w:w="223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0</w:t>
            </w:r>
          </w:p>
        </w:tc>
        <w:tc>
          <w:tcPr>
            <w:tcW w:w="2033"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341" w:type="dxa"/>
            <w:noWrap w:val="0"/>
            <w:vAlign w:val="top"/>
          </w:tcPr>
          <w:p>
            <w:pPr>
              <w:widowControl/>
              <w:kinsoku w:val="0"/>
              <w:autoSpaceDE w:val="0"/>
              <w:autoSpaceDN w:val="0"/>
              <w:adjustRightInd w:val="0"/>
              <w:snapToGrid w:val="0"/>
              <w:spacing w:before="92" w:line="219" w:lineRule="auto"/>
              <w:ind w:left="35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3、公务接待</w:t>
            </w:r>
          </w:p>
        </w:tc>
        <w:tc>
          <w:tcPr>
            <w:tcW w:w="2028"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23.21</w:t>
            </w:r>
          </w:p>
        </w:tc>
        <w:tc>
          <w:tcPr>
            <w:tcW w:w="223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17</w:t>
            </w:r>
          </w:p>
        </w:tc>
        <w:tc>
          <w:tcPr>
            <w:tcW w:w="2033"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15.72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341" w:type="dxa"/>
            <w:noWrap w:val="0"/>
            <w:vAlign w:val="top"/>
          </w:tcPr>
          <w:p>
            <w:pPr>
              <w:widowControl/>
              <w:kinsoku w:val="0"/>
              <w:autoSpaceDE w:val="0"/>
              <w:autoSpaceDN w:val="0"/>
              <w:adjustRightInd w:val="0"/>
              <w:snapToGrid w:val="0"/>
              <w:spacing w:before="143" w:line="200" w:lineRule="auto"/>
              <w:ind w:left="10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9"/>
                <w:kern w:val="0"/>
                <w:sz w:val="20"/>
                <w:szCs w:val="20"/>
              </w:rPr>
              <w:t>项目支出：</w:t>
            </w:r>
          </w:p>
        </w:tc>
        <w:tc>
          <w:tcPr>
            <w:tcW w:w="2028"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4823.58</w:t>
            </w:r>
          </w:p>
        </w:tc>
        <w:tc>
          <w:tcPr>
            <w:tcW w:w="223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588.8</w:t>
            </w:r>
          </w:p>
        </w:tc>
        <w:tc>
          <w:tcPr>
            <w:tcW w:w="2033"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8009.50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341" w:type="dxa"/>
            <w:noWrap w:val="0"/>
            <w:vAlign w:val="top"/>
          </w:tcPr>
          <w:p>
            <w:pPr>
              <w:widowControl/>
              <w:kinsoku w:val="0"/>
              <w:autoSpaceDE w:val="0"/>
              <w:autoSpaceDN w:val="0"/>
              <w:adjustRightInd w:val="0"/>
              <w:snapToGrid w:val="0"/>
              <w:spacing w:before="82" w:line="219" w:lineRule="auto"/>
              <w:ind w:left="35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1、业务工作经费</w:t>
            </w:r>
          </w:p>
        </w:tc>
        <w:tc>
          <w:tcPr>
            <w:tcW w:w="2028"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4823.58</w:t>
            </w:r>
          </w:p>
        </w:tc>
        <w:tc>
          <w:tcPr>
            <w:tcW w:w="223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585.28</w:t>
            </w:r>
          </w:p>
        </w:tc>
        <w:tc>
          <w:tcPr>
            <w:tcW w:w="2033"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341" w:type="dxa"/>
            <w:noWrap w:val="0"/>
            <w:vAlign w:val="top"/>
          </w:tcPr>
          <w:p>
            <w:pPr>
              <w:widowControl/>
              <w:kinsoku w:val="0"/>
              <w:autoSpaceDE w:val="0"/>
              <w:autoSpaceDN w:val="0"/>
              <w:adjustRightInd w:val="0"/>
              <w:snapToGrid w:val="0"/>
              <w:spacing w:before="133" w:line="209" w:lineRule="auto"/>
              <w:ind w:left="35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2、运行维护经费</w:t>
            </w:r>
          </w:p>
        </w:tc>
        <w:tc>
          <w:tcPr>
            <w:tcW w:w="2028"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23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3.52</w:t>
            </w:r>
          </w:p>
        </w:tc>
        <w:tc>
          <w:tcPr>
            <w:tcW w:w="2033"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341"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028"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237"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033"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341" w:type="dxa"/>
            <w:noWrap w:val="0"/>
            <w:vAlign w:val="top"/>
          </w:tcPr>
          <w:p>
            <w:pPr>
              <w:widowControl/>
              <w:kinsoku w:val="0"/>
              <w:autoSpaceDE w:val="0"/>
              <w:autoSpaceDN w:val="0"/>
              <w:adjustRightInd w:val="0"/>
              <w:snapToGrid w:val="0"/>
              <w:spacing w:before="144" w:line="199" w:lineRule="auto"/>
              <w:ind w:left="113" w:leftChars="54" w:firstLine="204" w:firstLineChars="10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3、市级专项资金(一个专项一行)</w:t>
            </w:r>
          </w:p>
        </w:tc>
        <w:tc>
          <w:tcPr>
            <w:tcW w:w="2028"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237"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033"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341"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028"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237"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033"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341" w:type="dxa"/>
            <w:noWrap w:val="0"/>
            <w:vAlign w:val="top"/>
          </w:tcPr>
          <w:p>
            <w:pPr>
              <w:widowControl/>
              <w:kinsoku w:val="0"/>
              <w:autoSpaceDE w:val="0"/>
              <w:autoSpaceDN w:val="0"/>
              <w:adjustRightInd w:val="0"/>
              <w:snapToGrid w:val="0"/>
              <w:spacing w:before="145" w:line="207" w:lineRule="auto"/>
              <w:ind w:left="10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公用经费</w:t>
            </w:r>
          </w:p>
        </w:tc>
        <w:tc>
          <w:tcPr>
            <w:tcW w:w="2028"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c>
          <w:tcPr>
            <w:tcW w:w="223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243.52</w:t>
            </w:r>
          </w:p>
        </w:tc>
        <w:tc>
          <w:tcPr>
            <w:tcW w:w="2033"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2640.81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341" w:type="dxa"/>
            <w:noWrap w:val="0"/>
            <w:vAlign w:val="top"/>
          </w:tcPr>
          <w:p>
            <w:pPr>
              <w:widowControl/>
              <w:kinsoku w:val="0"/>
              <w:autoSpaceDE w:val="0"/>
              <w:autoSpaceDN w:val="0"/>
              <w:adjustRightInd w:val="0"/>
              <w:snapToGrid w:val="0"/>
              <w:spacing w:before="144" w:line="208" w:lineRule="auto"/>
              <w:ind w:left="35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其中：办公经费</w:t>
            </w:r>
          </w:p>
        </w:tc>
        <w:tc>
          <w:tcPr>
            <w:tcW w:w="2028"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c>
          <w:tcPr>
            <w:tcW w:w="223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114.54</w:t>
            </w:r>
          </w:p>
        </w:tc>
        <w:tc>
          <w:tcPr>
            <w:tcW w:w="2033"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190.72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3341" w:type="dxa"/>
            <w:noWrap w:val="0"/>
            <w:vAlign w:val="top"/>
          </w:tcPr>
          <w:p>
            <w:pPr>
              <w:widowControl/>
              <w:kinsoku w:val="0"/>
              <w:autoSpaceDE w:val="0"/>
              <w:autoSpaceDN w:val="0"/>
              <w:adjustRightInd w:val="0"/>
              <w:snapToGrid w:val="0"/>
              <w:spacing w:before="145" w:line="188" w:lineRule="auto"/>
              <w:ind w:left="110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水费、电费、差旅费</w:t>
            </w:r>
          </w:p>
        </w:tc>
        <w:tc>
          <w:tcPr>
            <w:tcW w:w="2028"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23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0</w:t>
            </w:r>
          </w:p>
        </w:tc>
        <w:tc>
          <w:tcPr>
            <w:tcW w:w="2033"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478.17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341" w:type="dxa"/>
            <w:noWrap w:val="0"/>
            <w:vAlign w:val="top"/>
          </w:tcPr>
          <w:p>
            <w:pPr>
              <w:widowControl/>
              <w:kinsoku w:val="0"/>
              <w:autoSpaceDE w:val="0"/>
              <w:autoSpaceDN w:val="0"/>
              <w:adjustRightInd w:val="0"/>
              <w:snapToGrid w:val="0"/>
              <w:spacing w:before="145" w:line="198" w:lineRule="auto"/>
              <w:ind w:left="110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会议费、培训费</w:t>
            </w:r>
          </w:p>
        </w:tc>
        <w:tc>
          <w:tcPr>
            <w:tcW w:w="2028"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23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0</w:t>
            </w:r>
          </w:p>
        </w:tc>
        <w:tc>
          <w:tcPr>
            <w:tcW w:w="2033"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32.35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341" w:type="dxa"/>
            <w:noWrap w:val="0"/>
            <w:vAlign w:val="top"/>
          </w:tcPr>
          <w:p>
            <w:pPr>
              <w:widowControl/>
              <w:kinsoku w:val="0"/>
              <w:autoSpaceDE w:val="0"/>
              <w:autoSpaceDN w:val="0"/>
              <w:adjustRightInd w:val="0"/>
              <w:snapToGrid w:val="0"/>
              <w:spacing w:before="145" w:line="207" w:lineRule="auto"/>
              <w:ind w:left="10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政府采购金额</w:t>
            </w:r>
          </w:p>
        </w:tc>
        <w:tc>
          <w:tcPr>
            <w:tcW w:w="2028"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23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4424.30</w:t>
            </w:r>
          </w:p>
        </w:tc>
        <w:tc>
          <w:tcPr>
            <w:tcW w:w="2033"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341" w:type="dxa"/>
            <w:noWrap w:val="0"/>
            <w:vAlign w:val="top"/>
          </w:tcPr>
          <w:p>
            <w:pPr>
              <w:widowControl/>
              <w:kinsoku w:val="0"/>
              <w:autoSpaceDE w:val="0"/>
              <w:autoSpaceDN w:val="0"/>
              <w:adjustRightInd w:val="0"/>
              <w:snapToGrid w:val="0"/>
              <w:spacing w:before="145" w:line="207" w:lineRule="auto"/>
              <w:ind w:left="11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部门基本支出预算调整</w:t>
            </w:r>
          </w:p>
        </w:tc>
        <w:tc>
          <w:tcPr>
            <w:tcW w:w="2028"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237"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033"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3341" w:type="dxa"/>
            <w:vMerge w:val="restart"/>
            <w:noWrap w:val="0"/>
            <w:vAlign w:val="top"/>
          </w:tcPr>
          <w:p>
            <w:pPr>
              <w:widowControl/>
              <w:kinsoku w:val="0"/>
              <w:autoSpaceDE w:val="0"/>
              <w:autoSpaceDN w:val="0"/>
              <w:adjustRightInd w:val="0"/>
              <w:snapToGrid w:val="0"/>
              <w:spacing w:line="428"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350" w:lineRule="exact"/>
              <w:ind w:left="85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position w:val="11"/>
                <w:sz w:val="20"/>
                <w:szCs w:val="20"/>
              </w:rPr>
              <w:t>楼堂馆所控制情况</w:t>
            </w:r>
          </w:p>
          <w:p>
            <w:pPr>
              <w:widowControl/>
              <w:kinsoku w:val="0"/>
              <w:autoSpaceDE w:val="0"/>
              <w:autoSpaceDN w:val="0"/>
              <w:adjustRightInd w:val="0"/>
              <w:snapToGrid w:val="0"/>
              <w:spacing w:line="219" w:lineRule="auto"/>
              <w:ind w:left="81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(2022年完工项目)</w:t>
            </w:r>
          </w:p>
        </w:tc>
        <w:tc>
          <w:tcPr>
            <w:tcW w:w="1179" w:type="dxa"/>
            <w:noWrap w:val="0"/>
            <w:vAlign w:val="top"/>
          </w:tcPr>
          <w:p>
            <w:pPr>
              <w:widowControl/>
              <w:kinsoku w:val="0"/>
              <w:autoSpaceDE w:val="0"/>
              <w:autoSpaceDN w:val="0"/>
              <w:adjustRightInd w:val="0"/>
              <w:snapToGrid w:val="0"/>
              <w:spacing w:before="306" w:line="274" w:lineRule="auto"/>
              <w:ind w:left="333" w:right="192" w:hanging="15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批复规模</w:t>
            </w:r>
            <w:r>
              <w:rPr>
                <w:rFonts w:ascii="宋体" w:hAnsi="宋体" w:eastAsia="宋体" w:cs="宋体"/>
                <w:snapToGrid w:val="0"/>
                <w:color w:val="000000"/>
                <w:spacing w:val="-9"/>
                <w:kern w:val="0"/>
                <w:sz w:val="20"/>
                <w:szCs w:val="20"/>
              </w:rPr>
              <w:t>(m²)</w:t>
            </w:r>
          </w:p>
        </w:tc>
        <w:tc>
          <w:tcPr>
            <w:tcW w:w="849"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369" w:lineRule="exact"/>
              <w:ind w:left="11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position w:val="12"/>
                <w:sz w:val="20"/>
                <w:szCs w:val="20"/>
              </w:rPr>
              <w:t>实际规</w:t>
            </w:r>
          </w:p>
          <w:p>
            <w:pPr>
              <w:widowControl/>
              <w:kinsoku w:val="0"/>
              <w:autoSpaceDE w:val="0"/>
              <w:autoSpaceDN w:val="0"/>
              <w:adjustRightInd w:val="0"/>
              <w:snapToGrid w:val="0"/>
              <w:spacing w:line="219" w:lineRule="auto"/>
              <w:ind w:left="6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8"/>
                <w:kern w:val="0"/>
                <w:sz w:val="20"/>
                <w:szCs w:val="20"/>
              </w:rPr>
              <w:t>模(m²)</w:t>
            </w:r>
          </w:p>
        </w:tc>
        <w:tc>
          <w:tcPr>
            <w:tcW w:w="1128" w:type="dxa"/>
            <w:noWrap w:val="0"/>
            <w:vAlign w:val="top"/>
          </w:tcPr>
          <w:p>
            <w:pPr>
              <w:widowControl/>
              <w:kinsoku w:val="0"/>
              <w:autoSpaceDE w:val="0"/>
              <w:autoSpaceDN w:val="0"/>
              <w:adjustRightInd w:val="0"/>
              <w:snapToGrid w:val="0"/>
              <w:spacing w:before="306" w:line="271" w:lineRule="auto"/>
              <w:ind w:left="454" w:right="144" w:hanging="299"/>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4"/>
                <w:kern w:val="0"/>
                <w:sz w:val="20"/>
                <w:szCs w:val="20"/>
              </w:rPr>
              <w:t>规模控制</w:t>
            </w:r>
            <w:r>
              <w:rPr>
                <w:rFonts w:ascii="宋体" w:hAnsi="宋体" w:eastAsia="宋体" w:cs="宋体"/>
                <w:snapToGrid w:val="0"/>
                <w:color w:val="000000"/>
                <w:kern w:val="0"/>
                <w:sz w:val="20"/>
                <w:szCs w:val="20"/>
              </w:rPr>
              <w:t>率</w:t>
            </w:r>
          </w:p>
        </w:tc>
        <w:tc>
          <w:tcPr>
            <w:tcW w:w="1109" w:type="dxa"/>
            <w:noWrap w:val="0"/>
            <w:vAlign w:val="top"/>
          </w:tcPr>
          <w:p>
            <w:pPr>
              <w:widowControl/>
              <w:kinsoku w:val="0"/>
              <w:autoSpaceDE w:val="0"/>
              <w:autoSpaceDN w:val="0"/>
              <w:adjustRightInd w:val="0"/>
              <w:snapToGrid w:val="0"/>
              <w:spacing w:before="306" w:line="219" w:lineRule="auto"/>
              <w:ind w:left="147"/>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预算投资</w:t>
            </w:r>
          </w:p>
          <w:p>
            <w:pPr>
              <w:widowControl/>
              <w:kinsoku w:val="0"/>
              <w:autoSpaceDE w:val="0"/>
              <w:autoSpaceDN w:val="0"/>
              <w:adjustRightInd w:val="0"/>
              <w:snapToGrid w:val="0"/>
              <w:spacing w:before="133" w:line="220" w:lineRule="auto"/>
              <w:ind w:left="247"/>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0"/>
                <w:kern w:val="0"/>
                <w:sz w:val="20"/>
                <w:szCs w:val="20"/>
              </w:rPr>
              <w:t>(万元)</w:t>
            </w:r>
          </w:p>
        </w:tc>
        <w:tc>
          <w:tcPr>
            <w:tcW w:w="1069"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220" w:lineRule="auto"/>
              <w:ind w:left="128"/>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实际投资</w:t>
            </w:r>
          </w:p>
          <w:p>
            <w:pPr>
              <w:widowControl/>
              <w:kinsoku w:val="0"/>
              <w:autoSpaceDE w:val="0"/>
              <w:autoSpaceDN w:val="0"/>
              <w:adjustRightInd w:val="0"/>
              <w:snapToGrid w:val="0"/>
              <w:spacing w:before="131" w:line="220" w:lineRule="auto"/>
              <w:ind w:left="228"/>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0"/>
                <w:kern w:val="0"/>
                <w:sz w:val="20"/>
                <w:szCs w:val="20"/>
              </w:rPr>
              <w:t>(万元)</w:t>
            </w:r>
          </w:p>
        </w:tc>
        <w:tc>
          <w:tcPr>
            <w:tcW w:w="964" w:type="dxa"/>
            <w:noWrap w:val="0"/>
            <w:vAlign w:val="top"/>
          </w:tcPr>
          <w:p>
            <w:pPr>
              <w:widowControl/>
              <w:kinsoku w:val="0"/>
              <w:autoSpaceDE w:val="0"/>
              <w:autoSpaceDN w:val="0"/>
              <w:adjustRightInd w:val="0"/>
              <w:snapToGrid w:val="0"/>
              <w:spacing w:before="116" w:line="219" w:lineRule="auto"/>
              <w:ind w:left="179"/>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投资概</w:t>
            </w:r>
          </w:p>
          <w:p>
            <w:pPr>
              <w:widowControl/>
              <w:kinsoku w:val="0"/>
              <w:autoSpaceDE w:val="0"/>
              <w:autoSpaceDN w:val="0"/>
              <w:adjustRightInd w:val="0"/>
              <w:snapToGrid w:val="0"/>
              <w:spacing w:before="132" w:line="219" w:lineRule="auto"/>
              <w:ind w:left="179"/>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5"/>
                <w:kern w:val="0"/>
                <w:sz w:val="20"/>
                <w:szCs w:val="20"/>
              </w:rPr>
              <w:t>算控制</w:t>
            </w:r>
          </w:p>
          <w:p>
            <w:pPr>
              <w:widowControl/>
              <w:kinsoku w:val="0"/>
              <w:autoSpaceDE w:val="0"/>
              <w:autoSpaceDN w:val="0"/>
              <w:adjustRightInd w:val="0"/>
              <w:snapToGrid w:val="0"/>
              <w:spacing w:before="102" w:line="219" w:lineRule="auto"/>
              <w:ind w:left="379"/>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kern w:val="0"/>
                <w:sz w:val="20"/>
                <w:szCs w:val="20"/>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341"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179"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849"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128"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109"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64"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3341" w:type="dxa"/>
            <w:noWrap w:val="0"/>
            <w:vAlign w:val="top"/>
          </w:tcPr>
          <w:p>
            <w:pPr>
              <w:widowControl/>
              <w:kinsoku w:val="0"/>
              <w:autoSpaceDE w:val="0"/>
              <w:autoSpaceDN w:val="0"/>
              <w:adjustRightInd w:val="0"/>
              <w:snapToGrid w:val="0"/>
              <w:spacing w:before="137" w:line="210" w:lineRule="auto"/>
              <w:ind w:left="86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厉行节约保障措施</w:t>
            </w:r>
          </w:p>
        </w:tc>
        <w:tc>
          <w:tcPr>
            <w:tcW w:w="6298" w:type="dxa"/>
            <w:gridSpan w:val="6"/>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bl>
    <w:p>
      <w:pPr>
        <w:keepNext w:val="0"/>
        <w:keepLines w:val="0"/>
        <w:pageBreakBefore w:val="0"/>
        <w:widowControl/>
        <w:kinsoku w:val="0"/>
        <w:wordWrap/>
        <w:overflowPunct/>
        <w:topLinePunct w:val="0"/>
        <w:autoSpaceDE w:val="0"/>
        <w:autoSpaceDN w:val="0"/>
        <w:bidi w:val="0"/>
        <w:adjustRightInd w:val="0"/>
        <w:snapToGrid w:val="0"/>
        <w:spacing w:before="122" w:line="410" w:lineRule="exact"/>
        <w:ind w:left="425"/>
        <w:jc w:val="left"/>
        <w:textAlignment w:val="baseline"/>
        <w:rPr>
          <w:rFonts w:ascii="仿宋" w:hAnsi="仿宋" w:cs="仿宋"/>
          <w:snapToGrid w:val="0"/>
          <w:color w:val="000000"/>
          <w:kern w:val="0"/>
          <w:sz w:val="22"/>
          <w:szCs w:val="22"/>
        </w:rPr>
      </w:pPr>
      <w:r>
        <w:rPr>
          <w:rFonts w:ascii="仿宋" w:hAnsi="仿宋" w:eastAsia="仿宋" w:cs="仿宋"/>
          <w:snapToGrid w:val="0"/>
          <w:color w:val="000000"/>
          <w:spacing w:val="-2"/>
          <w:kern w:val="0"/>
          <w:position w:val="14"/>
          <w:sz w:val="22"/>
          <w:szCs w:val="22"/>
        </w:rPr>
        <w:t>说明：</w:t>
      </w:r>
      <w:r>
        <w:rPr>
          <w:rFonts w:hint="eastAsia" w:ascii="仿宋" w:hAnsi="仿宋" w:cs="仿宋"/>
          <w:snapToGrid w:val="0"/>
          <w:color w:val="000000"/>
          <w:spacing w:val="-2"/>
          <w:kern w:val="0"/>
          <w:position w:val="14"/>
          <w:sz w:val="22"/>
          <w:szCs w:val="22"/>
        </w:rPr>
        <w:t>1、2022年预算数使用网上预算公开数据；2、2021年决算数据采用2021年度整体支出自评报告数据；</w:t>
      </w:r>
    </w:p>
    <w:p>
      <w:pPr>
        <w:widowControl/>
        <w:kinsoku w:val="0"/>
        <w:autoSpaceDE w:val="0"/>
        <w:autoSpaceDN w:val="0"/>
        <w:adjustRightInd w:val="0"/>
        <w:snapToGrid w:val="0"/>
        <w:spacing w:before="71" w:line="223" w:lineRule="auto"/>
        <w:ind w:left="424"/>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21"/>
          <w:kern w:val="0"/>
          <w:sz w:val="22"/>
          <w:szCs w:val="22"/>
        </w:rPr>
        <w:t>填表人：</w:t>
      </w:r>
      <w:r>
        <w:rPr>
          <w:rFonts w:hint="eastAsia" w:ascii="仿宋" w:hAnsi="仿宋" w:cs="仿宋"/>
          <w:snapToGrid w:val="0"/>
          <w:color w:val="000000"/>
          <w:spacing w:val="-21"/>
          <w:kern w:val="0"/>
          <w:sz w:val="22"/>
          <w:szCs w:val="22"/>
        </w:rPr>
        <w:t xml:space="preserve">                  </w:t>
      </w:r>
      <w:r>
        <w:rPr>
          <w:rFonts w:ascii="仿宋" w:hAnsi="仿宋" w:eastAsia="仿宋" w:cs="仿宋"/>
          <w:snapToGrid w:val="0"/>
          <w:color w:val="000000"/>
          <w:spacing w:val="-21"/>
          <w:kern w:val="0"/>
          <w:sz w:val="22"/>
          <w:szCs w:val="22"/>
        </w:rPr>
        <w:t>填报日期：</w:t>
      </w:r>
      <w:r>
        <w:rPr>
          <w:rFonts w:hint="eastAsia" w:ascii="仿宋" w:hAnsi="仿宋" w:cs="仿宋"/>
          <w:snapToGrid w:val="0"/>
          <w:color w:val="000000"/>
          <w:spacing w:val="-21"/>
          <w:kern w:val="0"/>
          <w:sz w:val="22"/>
          <w:szCs w:val="22"/>
        </w:rPr>
        <w:t xml:space="preserve">                     </w:t>
      </w:r>
      <w:r>
        <w:rPr>
          <w:rFonts w:ascii="仿宋" w:hAnsi="仿宋" w:eastAsia="仿宋" w:cs="仿宋"/>
          <w:snapToGrid w:val="0"/>
          <w:color w:val="000000"/>
          <w:spacing w:val="-21"/>
          <w:kern w:val="0"/>
          <w:sz w:val="22"/>
          <w:szCs w:val="22"/>
        </w:rPr>
        <w:t>联系电话：</w:t>
      </w:r>
      <w:r>
        <w:rPr>
          <w:rFonts w:hint="eastAsia" w:ascii="仿宋" w:hAnsi="仿宋" w:cs="仿宋"/>
          <w:snapToGrid w:val="0"/>
          <w:color w:val="000000"/>
          <w:spacing w:val="-21"/>
          <w:kern w:val="0"/>
          <w:sz w:val="22"/>
          <w:szCs w:val="22"/>
        </w:rPr>
        <w:t xml:space="preserve">                     </w:t>
      </w:r>
      <w:r>
        <w:rPr>
          <w:rFonts w:ascii="仿宋" w:hAnsi="仿宋" w:eastAsia="仿宋" w:cs="仿宋"/>
          <w:snapToGrid w:val="0"/>
          <w:color w:val="000000"/>
          <w:spacing w:val="-21"/>
          <w:kern w:val="0"/>
          <w:sz w:val="22"/>
          <w:szCs w:val="22"/>
        </w:rPr>
        <w:t>单位负责人签字：</w:t>
      </w:r>
    </w:p>
    <w:p>
      <w:r>
        <w:br w:type="page"/>
      </w:r>
    </w:p>
    <w:p>
      <w:pPr>
        <w:widowControl/>
        <w:kinsoku w:val="0"/>
        <w:autoSpaceDE w:val="0"/>
        <w:autoSpaceDN w:val="0"/>
        <w:adjustRightInd w:val="0"/>
        <w:snapToGrid w:val="0"/>
        <w:spacing w:before="271" w:line="224" w:lineRule="auto"/>
        <w:ind w:left="689"/>
        <w:jc w:val="left"/>
        <w:textAlignment w:val="baseline"/>
        <w:rPr>
          <w:rFonts w:ascii="黑体" w:hAnsi="黑体" w:eastAsia="黑体" w:cs="黑体"/>
          <w:snapToGrid w:val="0"/>
          <w:color w:val="000000"/>
          <w:kern w:val="0"/>
          <w:sz w:val="34"/>
          <w:szCs w:val="34"/>
        </w:rPr>
      </w:pPr>
      <w:bookmarkStart w:id="0" w:name="_GoBack"/>
      <w:bookmarkEnd w:id="0"/>
      <w:r>
        <w:rPr>
          <w:rFonts w:ascii="黑体" w:hAnsi="黑体" w:eastAsia="黑体" w:cs="黑体"/>
          <w:b/>
          <w:bCs/>
          <w:snapToGrid w:val="0"/>
          <w:color w:val="000000"/>
          <w:spacing w:val="3"/>
          <w:kern w:val="0"/>
          <w:sz w:val="34"/>
          <w:szCs w:val="34"/>
        </w:rPr>
        <w:t>附件2</w:t>
      </w:r>
    </w:p>
    <w:p>
      <w:pPr>
        <w:widowControl/>
        <w:kinsoku w:val="0"/>
        <w:autoSpaceDE w:val="0"/>
        <w:autoSpaceDN w:val="0"/>
        <w:adjustRightInd w:val="0"/>
        <w:snapToGrid w:val="0"/>
        <w:spacing w:before="173" w:line="219" w:lineRule="auto"/>
        <w:jc w:val="center"/>
        <w:textAlignment w:val="baseline"/>
        <w:rPr>
          <w:rFonts w:ascii="宋体" w:hAnsi="宋体" w:eastAsia="宋体" w:cs="宋体"/>
          <w:snapToGrid w:val="0"/>
          <w:color w:val="000000"/>
          <w:kern w:val="0"/>
          <w:sz w:val="34"/>
          <w:szCs w:val="34"/>
        </w:rPr>
      </w:pPr>
      <w:r>
        <w:rPr>
          <w:rFonts w:ascii="宋体" w:hAnsi="宋体" w:eastAsia="宋体" w:cs="宋体"/>
          <w:b/>
          <w:bCs/>
          <w:snapToGrid w:val="0"/>
          <w:color w:val="000000"/>
          <w:spacing w:val="18"/>
          <w:kern w:val="0"/>
          <w:sz w:val="34"/>
          <w:szCs w:val="34"/>
        </w:rPr>
        <w:t>2022年度部门整体支出绩效自评表</w:t>
      </w:r>
    </w:p>
    <w:p>
      <w:pPr>
        <w:widowControl/>
        <w:kinsoku w:val="0"/>
        <w:autoSpaceDE w:val="0"/>
        <w:autoSpaceDN w:val="0"/>
        <w:adjustRightInd w:val="0"/>
        <w:snapToGrid w:val="0"/>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120" w:lineRule="exact"/>
        <w:jc w:val="left"/>
        <w:textAlignment w:val="baseline"/>
        <w:rPr>
          <w:rFonts w:ascii="Arial" w:hAnsi="Arial" w:cs="Arial"/>
          <w:snapToGrid w:val="0"/>
          <w:color w:val="000000"/>
          <w:kern w:val="0"/>
          <w:szCs w:val="21"/>
        </w:rPr>
      </w:pPr>
    </w:p>
    <w:tbl>
      <w:tblPr>
        <w:tblStyle w:val="8"/>
        <w:tblW w:w="9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09"/>
        <w:gridCol w:w="1258"/>
        <w:gridCol w:w="268"/>
        <w:gridCol w:w="1051"/>
        <w:gridCol w:w="1259"/>
        <w:gridCol w:w="709"/>
        <w:gridCol w:w="869"/>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74" w:type="dxa"/>
          </w:tcPr>
          <w:p>
            <w:pPr>
              <w:widowControl/>
              <w:kinsoku w:val="0"/>
              <w:autoSpaceDE w:val="0"/>
              <w:autoSpaceDN w:val="0"/>
              <w:adjustRightInd w:val="0"/>
              <w:snapToGrid w:val="0"/>
              <w:spacing w:before="32" w:line="204" w:lineRule="auto"/>
              <w:ind w:left="124" w:right="128"/>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市级预算部门名称</w:t>
            </w:r>
          </w:p>
        </w:tc>
        <w:tc>
          <w:tcPr>
            <w:tcW w:w="8925" w:type="dxa"/>
            <w:gridSpan w:val="9"/>
          </w:tcPr>
          <w:p>
            <w:pPr>
              <w:widowControl/>
              <w:kinsoku w:val="0"/>
              <w:autoSpaceDE w:val="0"/>
              <w:autoSpaceDN w:val="0"/>
              <w:adjustRightInd w:val="0"/>
              <w:snapToGrid w:val="0"/>
              <w:spacing w:before="32" w:line="204" w:lineRule="auto"/>
              <w:ind w:left="124" w:right="128"/>
              <w:jc w:val="center"/>
              <w:textAlignment w:val="baseline"/>
              <w:rPr>
                <w:rFonts w:hint="eastAsia" w:ascii="宋体" w:hAnsi="宋体" w:cs="宋体"/>
                <w:snapToGrid w:val="0"/>
                <w:color w:val="000000"/>
                <w:spacing w:val="2"/>
                <w:kern w:val="0"/>
                <w:sz w:val="20"/>
                <w:szCs w:val="20"/>
              </w:rPr>
            </w:pPr>
          </w:p>
          <w:p>
            <w:pPr>
              <w:widowControl/>
              <w:kinsoku w:val="0"/>
              <w:autoSpaceDE w:val="0"/>
              <w:autoSpaceDN w:val="0"/>
              <w:adjustRightInd w:val="0"/>
              <w:snapToGrid w:val="0"/>
              <w:spacing w:before="32" w:line="204" w:lineRule="auto"/>
              <w:ind w:left="124" w:right="128"/>
              <w:jc w:val="center"/>
              <w:textAlignment w:val="baseline"/>
              <w:rPr>
                <w:rFonts w:ascii="Arial" w:hAnsi="Arial" w:cs="Arial"/>
                <w:snapToGrid w:val="0"/>
                <w:color w:val="000000"/>
                <w:kern w:val="0"/>
                <w:szCs w:val="21"/>
              </w:rPr>
            </w:pPr>
            <w:r>
              <w:rPr>
                <w:rFonts w:hint="eastAsia" w:ascii="宋体" w:hAnsi="宋体" w:eastAsia="宋体" w:cs="宋体"/>
                <w:snapToGrid w:val="0"/>
                <w:color w:val="000000"/>
                <w:spacing w:val="2"/>
                <w:kern w:val="0"/>
                <w:sz w:val="20"/>
                <w:szCs w:val="20"/>
              </w:rPr>
              <w:t>岳阳市自然资源和规划局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74" w:type="dxa"/>
            <w:vMerge w:val="restart"/>
            <w:tcBorders>
              <w:bottom w:val="nil"/>
            </w:tcBorders>
          </w:tcPr>
          <w:p>
            <w:pPr>
              <w:widowControl/>
              <w:kinsoku w:val="0"/>
              <w:autoSpaceDE w:val="0"/>
              <w:autoSpaceDN w:val="0"/>
              <w:adjustRightInd w:val="0"/>
              <w:snapToGrid w:val="0"/>
              <w:spacing w:line="449"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234" w:lineRule="auto"/>
              <w:ind w:left="224" w:right="195"/>
              <w:jc w:val="both"/>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年度预</w:t>
            </w:r>
            <w:r>
              <w:rPr>
                <w:rFonts w:ascii="宋体" w:hAnsi="宋体" w:eastAsia="宋体" w:cs="宋体"/>
                <w:snapToGrid w:val="0"/>
                <w:color w:val="000000"/>
                <w:spacing w:val="-4"/>
                <w:kern w:val="0"/>
                <w:sz w:val="20"/>
                <w:szCs w:val="20"/>
              </w:rPr>
              <w:t>算申请</w:t>
            </w:r>
            <w:r>
              <w:rPr>
                <w:rFonts w:ascii="宋体" w:hAnsi="宋体" w:eastAsia="宋体" w:cs="宋体"/>
                <w:snapToGrid w:val="0"/>
                <w:color w:val="000000"/>
                <w:spacing w:val="10"/>
                <w:kern w:val="0"/>
                <w:sz w:val="20"/>
                <w:szCs w:val="20"/>
              </w:rPr>
              <w:t>(万元)</w:t>
            </w:r>
          </w:p>
        </w:tc>
        <w:tc>
          <w:tcPr>
            <w:tcW w:w="2078" w:type="dxa"/>
            <w:gridSpan w:val="2"/>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p>
        </w:tc>
        <w:tc>
          <w:tcPr>
            <w:tcW w:w="1258" w:type="dxa"/>
          </w:tcPr>
          <w:p>
            <w:pPr>
              <w:widowControl/>
              <w:kinsoku w:val="0"/>
              <w:autoSpaceDE w:val="0"/>
              <w:autoSpaceDN w:val="0"/>
              <w:adjustRightInd w:val="0"/>
              <w:snapToGrid w:val="0"/>
              <w:spacing w:before="38" w:line="186" w:lineRule="auto"/>
              <w:ind w:left="122"/>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年初预算数</w:t>
            </w:r>
          </w:p>
        </w:tc>
        <w:tc>
          <w:tcPr>
            <w:tcW w:w="1319" w:type="dxa"/>
            <w:gridSpan w:val="2"/>
          </w:tcPr>
          <w:p>
            <w:pPr>
              <w:widowControl/>
              <w:kinsoku w:val="0"/>
              <w:autoSpaceDE w:val="0"/>
              <w:autoSpaceDN w:val="0"/>
              <w:adjustRightInd w:val="0"/>
              <w:snapToGrid w:val="0"/>
              <w:spacing w:before="18" w:line="204" w:lineRule="auto"/>
              <w:ind w:left="11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全年预算数</w:t>
            </w:r>
          </w:p>
        </w:tc>
        <w:tc>
          <w:tcPr>
            <w:tcW w:w="1259" w:type="dxa"/>
          </w:tcPr>
          <w:p>
            <w:pPr>
              <w:widowControl/>
              <w:kinsoku w:val="0"/>
              <w:autoSpaceDE w:val="0"/>
              <w:autoSpaceDN w:val="0"/>
              <w:adjustRightInd w:val="0"/>
              <w:snapToGrid w:val="0"/>
              <w:spacing w:before="18" w:line="204" w:lineRule="auto"/>
              <w:ind w:left="10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全年执行数</w:t>
            </w:r>
          </w:p>
        </w:tc>
        <w:tc>
          <w:tcPr>
            <w:tcW w:w="709" w:type="dxa"/>
          </w:tcPr>
          <w:p>
            <w:pPr>
              <w:widowControl/>
              <w:kinsoku w:val="0"/>
              <w:autoSpaceDE w:val="0"/>
              <w:autoSpaceDN w:val="0"/>
              <w:adjustRightInd w:val="0"/>
              <w:snapToGrid w:val="0"/>
              <w:spacing w:before="18" w:line="204" w:lineRule="auto"/>
              <w:ind w:left="14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分值</w:t>
            </w:r>
          </w:p>
        </w:tc>
        <w:tc>
          <w:tcPr>
            <w:tcW w:w="869" w:type="dxa"/>
          </w:tcPr>
          <w:p>
            <w:pPr>
              <w:widowControl/>
              <w:kinsoku w:val="0"/>
              <w:autoSpaceDE w:val="0"/>
              <w:autoSpaceDN w:val="0"/>
              <w:adjustRightInd w:val="0"/>
              <w:snapToGrid w:val="0"/>
              <w:spacing w:before="18" w:line="204" w:lineRule="auto"/>
              <w:ind w:left="128"/>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执行率</w:t>
            </w:r>
          </w:p>
        </w:tc>
        <w:tc>
          <w:tcPr>
            <w:tcW w:w="1433" w:type="dxa"/>
          </w:tcPr>
          <w:p>
            <w:pPr>
              <w:widowControl/>
              <w:kinsoku w:val="0"/>
              <w:autoSpaceDE w:val="0"/>
              <w:autoSpaceDN w:val="0"/>
              <w:adjustRightInd w:val="0"/>
              <w:snapToGrid w:val="0"/>
              <w:spacing w:before="18" w:line="204" w:lineRule="auto"/>
              <w:ind w:left="508"/>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07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078" w:type="dxa"/>
            <w:gridSpan w:val="2"/>
          </w:tcPr>
          <w:p>
            <w:pPr>
              <w:widowControl/>
              <w:kinsoku w:val="0"/>
              <w:autoSpaceDE w:val="0"/>
              <w:autoSpaceDN w:val="0"/>
              <w:adjustRightInd w:val="0"/>
              <w:snapToGrid w:val="0"/>
              <w:spacing w:before="38" w:line="185" w:lineRule="auto"/>
              <w:ind w:left="43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年度资金总额</w:t>
            </w:r>
          </w:p>
        </w:tc>
        <w:tc>
          <w:tcPr>
            <w:tcW w:w="1258" w:type="dxa"/>
          </w:tcPr>
          <w:p>
            <w:pPr>
              <w:widowControl/>
              <w:kinsoku w:val="0"/>
              <w:autoSpaceDE w:val="0"/>
              <w:autoSpaceDN w:val="0"/>
              <w:adjustRightInd w:val="0"/>
              <w:snapToGrid w:val="0"/>
              <w:spacing w:line="239"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4349.42</w:t>
            </w:r>
          </w:p>
        </w:tc>
        <w:tc>
          <w:tcPr>
            <w:tcW w:w="1319" w:type="dxa"/>
            <w:gridSpan w:val="2"/>
          </w:tcPr>
          <w:p>
            <w:pPr>
              <w:widowControl/>
              <w:kinsoku w:val="0"/>
              <w:autoSpaceDE w:val="0"/>
              <w:autoSpaceDN w:val="0"/>
              <w:adjustRightInd w:val="0"/>
              <w:snapToGrid w:val="0"/>
              <w:spacing w:line="239"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16675.13</w:t>
            </w:r>
          </w:p>
        </w:tc>
        <w:tc>
          <w:tcPr>
            <w:tcW w:w="1259" w:type="dxa"/>
          </w:tcPr>
          <w:p>
            <w:pPr>
              <w:widowControl/>
              <w:kinsoku w:val="0"/>
              <w:autoSpaceDE w:val="0"/>
              <w:autoSpaceDN w:val="0"/>
              <w:adjustRightInd w:val="0"/>
              <w:snapToGrid w:val="0"/>
              <w:spacing w:line="239"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16675.13</w:t>
            </w:r>
          </w:p>
        </w:tc>
        <w:tc>
          <w:tcPr>
            <w:tcW w:w="709" w:type="dxa"/>
          </w:tcPr>
          <w:p>
            <w:pPr>
              <w:widowControl/>
              <w:kinsoku w:val="0"/>
              <w:autoSpaceDE w:val="0"/>
              <w:autoSpaceDN w:val="0"/>
              <w:adjustRightInd w:val="0"/>
              <w:snapToGrid w:val="0"/>
              <w:spacing w:before="90" w:line="149" w:lineRule="exact"/>
              <w:ind w:left="24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position w:val="-3"/>
                <w:sz w:val="20"/>
                <w:szCs w:val="20"/>
              </w:rPr>
              <w:t>10</w:t>
            </w:r>
          </w:p>
        </w:tc>
        <w:tc>
          <w:tcPr>
            <w:tcW w:w="869" w:type="dxa"/>
          </w:tcPr>
          <w:p>
            <w:pPr>
              <w:widowControl/>
              <w:kinsoku w:val="0"/>
              <w:autoSpaceDE w:val="0"/>
              <w:autoSpaceDN w:val="0"/>
              <w:adjustRightInd w:val="0"/>
              <w:snapToGrid w:val="0"/>
              <w:spacing w:line="239"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100%</w:t>
            </w:r>
          </w:p>
        </w:tc>
        <w:tc>
          <w:tcPr>
            <w:tcW w:w="1433" w:type="dxa"/>
          </w:tcPr>
          <w:p>
            <w:pPr>
              <w:widowControl/>
              <w:kinsoku w:val="0"/>
              <w:autoSpaceDE w:val="0"/>
              <w:autoSpaceDN w:val="0"/>
              <w:adjustRightInd w:val="0"/>
              <w:snapToGrid w:val="0"/>
              <w:spacing w:line="239"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7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4655" w:type="dxa"/>
            <w:gridSpan w:val="5"/>
          </w:tcPr>
          <w:p>
            <w:pPr>
              <w:widowControl/>
              <w:kinsoku w:val="0"/>
              <w:autoSpaceDE w:val="0"/>
              <w:autoSpaceDN w:val="0"/>
              <w:adjustRightInd w:val="0"/>
              <w:snapToGrid w:val="0"/>
              <w:spacing w:before="30" w:line="203" w:lineRule="auto"/>
              <w:ind w:left="280"/>
              <w:jc w:val="left"/>
              <w:textAlignment w:val="baseline"/>
              <w:rPr>
                <w:rFonts w:hint="eastAsia" w:ascii="宋体" w:hAnsi="宋体" w:cs="宋体"/>
                <w:snapToGrid w:val="0"/>
                <w:color w:val="000000"/>
                <w:kern w:val="0"/>
                <w:sz w:val="20"/>
                <w:szCs w:val="20"/>
              </w:rPr>
            </w:pPr>
            <w:r>
              <w:rPr>
                <w:rFonts w:ascii="宋体" w:hAnsi="宋体" w:eastAsia="宋体" w:cs="宋体"/>
                <w:snapToGrid w:val="0"/>
                <w:color w:val="000000"/>
                <w:spacing w:val="14"/>
                <w:kern w:val="0"/>
                <w:sz w:val="20"/>
                <w:szCs w:val="20"/>
              </w:rPr>
              <w:t>按收入性质分：</w:t>
            </w:r>
            <w:r>
              <w:rPr>
                <w:rFonts w:hint="eastAsia" w:ascii="宋体" w:hAnsi="宋体" w:cs="宋体"/>
                <w:snapToGrid w:val="0"/>
                <w:color w:val="000000"/>
                <w:spacing w:val="14"/>
                <w:kern w:val="0"/>
                <w:sz w:val="20"/>
                <w:szCs w:val="20"/>
              </w:rPr>
              <w:t>16675.13</w:t>
            </w:r>
          </w:p>
        </w:tc>
        <w:tc>
          <w:tcPr>
            <w:tcW w:w="4270" w:type="dxa"/>
            <w:gridSpan w:val="4"/>
          </w:tcPr>
          <w:p>
            <w:pPr>
              <w:widowControl/>
              <w:kinsoku w:val="0"/>
              <w:autoSpaceDE w:val="0"/>
              <w:autoSpaceDN w:val="0"/>
              <w:adjustRightInd w:val="0"/>
              <w:snapToGrid w:val="0"/>
              <w:spacing w:before="49" w:line="185" w:lineRule="auto"/>
              <w:ind w:left="105"/>
              <w:jc w:val="left"/>
              <w:textAlignment w:val="baseline"/>
              <w:rPr>
                <w:rFonts w:hint="eastAsia" w:ascii="宋体" w:hAnsi="宋体" w:cs="宋体"/>
                <w:snapToGrid w:val="0"/>
                <w:color w:val="000000"/>
                <w:kern w:val="0"/>
                <w:sz w:val="20"/>
                <w:szCs w:val="20"/>
              </w:rPr>
            </w:pPr>
            <w:r>
              <w:rPr>
                <w:rFonts w:ascii="宋体" w:hAnsi="宋体" w:eastAsia="宋体" w:cs="宋体"/>
                <w:snapToGrid w:val="0"/>
                <w:color w:val="000000"/>
                <w:spacing w:val="14"/>
                <w:kern w:val="0"/>
                <w:sz w:val="20"/>
                <w:szCs w:val="20"/>
              </w:rPr>
              <w:t>按支出性质分：</w:t>
            </w:r>
            <w:r>
              <w:rPr>
                <w:rFonts w:hint="eastAsia" w:ascii="宋体" w:hAnsi="宋体" w:cs="宋体"/>
                <w:snapToGrid w:val="0"/>
                <w:color w:val="000000"/>
                <w:spacing w:val="14"/>
                <w:kern w:val="0"/>
                <w:sz w:val="20"/>
                <w:szCs w:val="20"/>
              </w:rPr>
              <w:t>16675.13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107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4655" w:type="dxa"/>
            <w:gridSpan w:val="5"/>
          </w:tcPr>
          <w:p>
            <w:pPr>
              <w:widowControl/>
              <w:kinsoku w:val="0"/>
              <w:autoSpaceDE w:val="0"/>
              <w:autoSpaceDN w:val="0"/>
              <w:adjustRightInd w:val="0"/>
              <w:snapToGrid w:val="0"/>
              <w:spacing w:before="19" w:line="185" w:lineRule="auto"/>
              <w:ind w:left="280"/>
              <w:jc w:val="left"/>
              <w:textAlignment w:val="baseline"/>
              <w:rPr>
                <w:rFonts w:hint="eastAsia" w:ascii="宋体" w:hAnsi="宋体" w:cs="宋体"/>
                <w:snapToGrid w:val="0"/>
                <w:color w:val="000000"/>
                <w:kern w:val="0"/>
                <w:sz w:val="20"/>
                <w:szCs w:val="20"/>
              </w:rPr>
            </w:pPr>
            <w:r>
              <w:rPr>
                <w:rFonts w:ascii="宋体" w:hAnsi="宋体" w:eastAsia="宋体" w:cs="宋体"/>
                <w:snapToGrid w:val="0"/>
                <w:color w:val="000000"/>
                <w:spacing w:val="-6"/>
                <w:kern w:val="0"/>
                <w:sz w:val="20"/>
                <w:szCs w:val="20"/>
              </w:rPr>
              <w:t>其中：一般公共预算：</w:t>
            </w:r>
            <w:r>
              <w:rPr>
                <w:rFonts w:hint="eastAsia" w:ascii="宋体" w:hAnsi="宋体" w:cs="宋体"/>
                <w:snapToGrid w:val="0"/>
                <w:color w:val="000000"/>
                <w:spacing w:val="-6"/>
                <w:kern w:val="0"/>
                <w:sz w:val="20"/>
                <w:szCs w:val="20"/>
              </w:rPr>
              <w:t>15436.65</w:t>
            </w:r>
          </w:p>
        </w:tc>
        <w:tc>
          <w:tcPr>
            <w:tcW w:w="4270" w:type="dxa"/>
            <w:gridSpan w:val="4"/>
          </w:tcPr>
          <w:p>
            <w:pPr>
              <w:widowControl/>
              <w:kinsoku w:val="0"/>
              <w:autoSpaceDE w:val="0"/>
              <w:autoSpaceDN w:val="0"/>
              <w:adjustRightInd w:val="0"/>
              <w:snapToGrid w:val="0"/>
              <w:spacing w:before="19" w:line="185" w:lineRule="auto"/>
              <w:ind w:left="105"/>
              <w:jc w:val="left"/>
              <w:textAlignment w:val="baseline"/>
              <w:rPr>
                <w:rFonts w:hint="eastAsia" w:ascii="宋体" w:hAnsi="宋体" w:cs="宋体"/>
                <w:snapToGrid w:val="0"/>
                <w:color w:val="000000"/>
                <w:kern w:val="0"/>
                <w:sz w:val="20"/>
                <w:szCs w:val="20"/>
              </w:rPr>
            </w:pPr>
            <w:r>
              <w:rPr>
                <w:rFonts w:ascii="宋体" w:hAnsi="宋体" w:eastAsia="宋体" w:cs="宋体"/>
                <w:snapToGrid w:val="0"/>
                <w:color w:val="000000"/>
                <w:spacing w:val="12"/>
                <w:kern w:val="0"/>
                <w:sz w:val="20"/>
                <w:szCs w:val="20"/>
              </w:rPr>
              <w:t>其中：基本支出：</w:t>
            </w:r>
            <w:r>
              <w:rPr>
                <w:rFonts w:hint="eastAsia" w:ascii="宋体" w:hAnsi="宋体" w:cs="宋体"/>
                <w:snapToGrid w:val="0"/>
                <w:color w:val="000000"/>
                <w:spacing w:val="12"/>
                <w:kern w:val="0"/>
                <w:sz w:val="20"/>
                <w:szCs w:val="20"/>
              </w:rPr>
              <w:t>8664.73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7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4655" w:type="dxa"/>
            <w:gridSpan w:val="5"/>
          </w:tcPr>
          <w:p>
            <w:pPr>
              <w:widowControl/>
              <w:kinsoku w:val="0"/>
              <w:autoSpaceDE w:val="0"/>
              <w:autoSpaceDN w:val="0"/>
              <w:adjustRightInd w:val="0"/>
              <w:snapToGrid w:val="0"/>
              <w:spacing w:before="49" w:line="185" w:lineRule="auto"/>
              <w:ind w:left="870"/>
              <w:jc w:val="left"/>
              <w:textAlignment w:val="baseline"/>
              <w:rPr>
                <w:rFonts w:hint="eastAsia" w:ascii="宋体" w:hAnsi="宋体" w:cs="宋体"/>
                <w:snapToGrid w:val="0"/>
                <w:color w:val="000000"/>
                <w:kern w:val="0"/>
                <w:sz w:val="20"/>
                <w:szCs w:val="20"/>
              </w:rPr>
            </w:pPr>
            <w:r>
              <w:rPr>
                <w:rFonts w:ascii="宋体" w:hAnsi="宋体" w:eastAsia="宋体" w:cs="宋体"/>
                <w:snapToGrid w:val="0"/>
                <w:color w:val="000000"/>
                <w:spacing w:val="12"/>
                <w:kern w:val="0"/>
                <w:sz w:val="20"/>
                <w:szCs w:val="20"/>
              </w:rPr>
              <w:t>政府性基金拨款：</w:t>
            </w:r>
            <w:r>
              <w:rPr>
                <w:rFonts w:hint="eastAsia" w:ascii="宋体" w:hAnsi="宋体" w:cs="宋体"/>
                <w:snapToGrid w:val="0"/>
                <w:color w:val="000000"/>
                <w:spacing w:val="12"/>
                <w:kern w:val="0"/>
                <w:sz w:val="20"/>
                <w:szCs w:val="20"/>
              </w:rPr>
              <w:t>585.40</w:t>
            </w:r>
          </w:p>
        </w:tc>
        <w:tc>
          <w:tcPr>
            <w:tcW w:w="4270" w:type="dxa"/>
            <w:gridSpan w:val="4"/>
          </w:tcPr>
          <w:p>
            <w:pPr>
              <w:widowControl/>
              <w:kinsoku w:val="0"/>
              <w:autoSpaceDE w:val="0"/>
              <w:autoSpaceDN w:val="0"/>
              <w:adjustRightInd w:val="0"/>
              <w:snapToGrid w:val="0"/>
              <w:spacing w:before="50" w:line="194" w:lineRule="auto"/>
              <w:ind w:left="696"/>
              <w:jc w:val="left"/>
              <w:textAlignment w:val="baseline"/>
              <w:rPr>
                <w:rFonts w:hint="eastAsia" w:ascii="宋体" w:hAnsi="宋体" w:cs="宋体"/>
                <w:snapToGrid w:val="0"/>
                <w:color w:val="000000"/>
                <w:kern w:val="0"/>
                <w:sz w:val="19"/>
                <w:szCs w:val="19"/>
              </w:rPr>
            </w:pPr>
            <w:r>
              <w:rPr>
                <w:rFonts w:ascii="宋体" w:hAnsi="宋体" w:eastAsia="宋体" w:cs="宋体"/>
                <w:snapToGrid w:val="0"/>
                <w:color w:val="000000"/>
                <w:spacing w:val="28"/>
                <w:kern w:val="0"/>
                <w:sz w:val="19"/>
                <w:szCs w:val="19"/>
              </w:rPr>
              <w:t>项目支出：</w:t>
            </w:r>
            <w:r>
              <w:rPr>
                <w:rFonts w:hint="eastAsia" w:ascii="宋体" w:hAnsi="宋体" w:cs="宋体"/>
                <w:snapToGrid w:val="0"/>
                <w:color w:val="000000"/>
                <w:spacing w:val="28"/>
                <w:kern w:val="0"/>
                <w:sz w:val="19"/>
                <w:szCs w:val="19"/>
              </w:rPr>
              <w:t>8009.50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7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4655" w:type="dxa"/>
            <w:gridSpan w:val="5"/>
          </w:tcPr>
          <w:p>
            <w:pPr>
              <w:widowControl/>
              <w:kinsoku w:val="0"/>
              <w:autoSpaceDE w:val="0"/>
              <w:autoSpaceDN w:val="0"/>
              <w:adjustRightInd w:val="0"/>
              <w:snapToGrid w:val="0"/>
              <w:spacing w:before="30" w:line="203" w:lineRule="auto"/>
              <w:ind w:left="28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7"/>
                <w:kern w:val="0"/>
                <w:sz w:val="20"/>
                <w:szCs w:val="20"/>
              </w:rPr>
              <w:t>纳入专户管理的非税收入拨款：</w:t>
            </w:r>
          </w:p>
        </w:tc>
        <w:tc>
          <w:tcPr>
            <w:tcW w:w="4270" w:type="dxa"/>
            <w:gridSpan w:val="4"/>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74" w:type="dxa"/>
            <w:vMerge w:val="continue"/>
            <w:tcBorders>
              <w:top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4655" w:type="dxa"/>
            <w:gridSpan w:val="5"/>
          </w:tcPr>
          <w:p>
            <w:pPr>
              <w:widowControl/>
              <w:kinsoku w:val="0"/>
              <w:autoSpaceDE w:val="0"/>
              <w:autoSpaceDN w:val="0"/>
              <w:adjustRightInd w:val="0"/>
              <w:snapToGrid w:val="0"/>
              <w:spacing w:before="41" w:line="193" w:lineRule="auto"/>
              <w:ind w:left="1480"/>
              <w:jc w:val="left"/>
              <w:textAlignment w:val="baseline"/>
              <w:rPr>
                <w:rFonts w:hint="eastAsia" w:ascii="宋体" w:hAnsi="宋体" w:cs="宋体"/>
                <w:snapToGrid w:val="0"/>
                <w:color w:val="000000"/>
                <w:kern w:val="0"/>
                <w:sz w:val="19"/>
                <w:szCs w:val="19"/>
              </w:rPr>
            </w:pPr>
            <w:r>
              <w:rPr>
                <w:rFonts w:ascii="宋体" w:hAnsi="宋体" w:eastAsia="宋体" w:cs="宋体"/>
                <w:snapToGrid w:val="0"/>
                <w:color w:val="000000"/>
                <w:spacing w:val="28"/>
                <w:kern w:val="0"/>
                <w:sz w:val="19"/>
                <w:szCs w:val="19"/>
              </w:rPr>
              <w:t>其他资金：</w:t>
            </w:r>
            <w:r>
              <w:rPr>
                <w:rFonts w:hint="eastAsia" w:ascii="宋体" w:hAnsi="宋体" w:cs="宋体"/>
                <w:snapToGrid w:val="0"/>
                <w:color w:val="000000"/>
                <w:spacing w:val="28"/>
                <w:kern w:val="0"/>
                <w:sz w:val="19"/>
                <w:szCs w:val="19"/>
              </w:rPr>
              <w:t>592.42</w:t>
            </w:r>
          </w:p>
        </w:tc>
        <w:tc>
          <w:tcPr>
            <w:tcW w:w="4270" w:type="dxa"/>
            <w:gridSpan w:val="4"/>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74" w:type="dxa"/>
            <w:vMerge w:val="restart"/>
            <w:tcBorders>
              <w:bottom w:val="nil"/>
            </w:tcBorders>
          </w:tcPr>
          <w:p>
            <w:pPr>
              <w:widowControl/>
              <w:kinsoku w:val="0"/>
              <w:autoSpaceDE w:val="0"/>
              <w:autoSpaceDN w:val="0"/>
              <w:adjustRightInd w:val="0"/>
              <w:snapToGrid w:val="0"/>
              <w:spacing w:before="40" w:line="203" w:lineRule="auto"/>
              <w:ind w:left="324" w:right="147" w:hanging="200"/>
              <w:jc w:val="left"/>
              <w:textAlignment w:val="baseline"/>
              <w:rPr>
                <w:rFonts w:ascii="Arial" w:hAnsi="Arial" w:cs="Arial"/>
                <w:snapToGrid w:val="0"/>
                <w:color w:val="000000"/>
                <w:kern w:val="0"/>
                <w:sz w:val="20"/>
                <w:szCs w:val="21"/>
              </w:rPr>
            </w:pPr>
            <w:r>
              <w:rPr>
                <w:rFonts w:ascii="Arial" w:hAnsi="Arial" w:cs="Arial"/>
                <w:snapToGrid w:val="0"/>
                <w:color w:val="000000"/>
                <w:kern w:val="0"/>
                <w:sz w:val="20"/>
                <w:szCs w:val="21"/>
              </w:rPr>
              <w:t>年度总体目标</w:t>
            </w:r>
          </w:p>
        </w:tc>
        <w:tc>
          <w:tcPr>
            <w:tcW w:w="4655" w:type="dxa"/>
            <w:gridSpan w:val="5"/>
          </w:tcPr>
          <w:p>
            <w:pPr>
              <w:widowControl/>
              <w:kinsoku w:val="0"/>
              <w:autoSpaceDE w:val="0"/>
              <w:autoSpaceDN w:val="0"/>
              <w:adjustRightInd w:val="0"/>
              <w:snapToGrid w:val="0"/>
              <w:spacing w:before="30" w:line="194" w:lineRule="auto"/>
              <w:ind w:left="1920"/>
              <w:jc w:val="left"/>
              <w:textAlignment w:val="baseline"/>
              <w:rPr>
                <w:rFonts w:ascii="Arial" w:hAnsi="Arial" w:cs="Arial"/>
                <w:snapToGrid w:val="0"/>
                <w:color w:val="000000"/>
                <w:kern w:val="0"/>
                <w:sz w:val="20"/>
                <w:szCs w:val="21"/>
              </w:rPr>
            </w:pPr>
            <w:r>
              <w:rPr>
                <w:rFonts w:ascii="Arial" w:hAnsi="Arial" w:cs="Arial"/>
                <w:snapToGrid w:val="0"/>
                <w:color w:val="000000"/>
                <w:kern w:val="0"/>
                <w:sz w:val="20"/>
                <w:szCs w:val="21"/>
              </w:rPr>
              <w:t>预期目标</w:t>
            </w:r>
          </w:p>
        </w:tc>
        <w:tc>
          <w:tcPr>
            <w:tcW w:w="4270" w:type="dxa"/>
            <w:gridSpan w:val="4"/>
          </w:tcPr>
          <w:p>
            <w:pPr>
              <w:widowControl/>
              <w:kinsoku w:val="0"/>
              <w:autoSpaceDE w:val="0"/>
              <w:autoSpaceDN w:val="0"/>
              <w:adjustRightInd w:val="0"/>
              <w:snapToGrid w:val="0"/>
              <w:spacing w:before="29" w:line="185" w:lineRule="auto"/>
              <w:ind w:left="153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74" w:type="dxa"/>
            <w:vMerge w:val="continue"/>
            <w:tcBorders>
              <w:top w:val="nil"/>
            </w:tcBorders>
          </w:tcPr>
          <w:p>
            <w:pPr>
              <w:widowControl/>
              <w:kinsoku w:val="0"/>
              <w:autoSpaceDE w:val="0"/>
              <w:autoSpaceDN w:val="0"/>
              <w:adjustRightInd w:val="0"/>
              <w:snapToGrid w:val="0"/>
              <w:jc w:val="left"/>
              <w:textAlignment w:val="baseline"/>
              <w:rPr>
                <w:rFonts w:ascii="Arial" w:hAnsi="Arial" w:cs="Arial"/>
                <w:snapToGrid w:val="0"/>
                <w:color w:val="000000"/>
                <w:kern w:val="0"/>
                <w:sz w:val="20"/>
                <w:szCs w:val="21"/>
              </w:rPr>
            </w:pPr>
          </w:p>
        </w:tc>
        <w:tc>
          <w:tcPr>
            <w:tcW w:w="4655" w:type="dxa"/>
            <w:gridSpan w:val="5"/>
          </w:tcPr>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一、规划编制方面</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1、强化国土空间规划支撑，构建国土空间规划体系</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2、积极推进中心城区控制性详细规划编制</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3、稳步推进村庄规划编制，</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二、统筹自然要素保障，助推经济稳进提质、优化营商环境方面</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1、推动政策红利转化为发展实效</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2、推进“三资”运作改革，助力财源建设</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3、推动土地节约集约高效利用、盘活存量资产</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4、深化“放管服”改革，全面优化营商环境</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三、严守耕地保护红线，遏制耕地“非农化”“非粮化”方面</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1、扛牢责任守田</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2、强化管控护田</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320" w:lineRule="exact"/>
              <w:jc w:val="left"/>
              <w:textAlignment w:val="center"/>
              <w:rPr>
                <w:rFonts w:hint="eastAsia" w:ascii="Arial" w:hAnsi="Arial" w:cs="Arial"/>
                <w:snapToGrid w:val="0"/>
                <w:color w:val="000000"/>
                <w:kern w:val="0"/>
                <w:sz w:val="20"/>
                <w:szCs w:val="21"/>
              </w:rPr>
            </w:pPr>
          </w:p>
          <w:p>
            <w:pPr>
              <w:widowControl/>
              <w:kinsoku w:val="0"/>
              <w:autoSpaceDE w:val="0"/>
              <w:autoSpaceDN w:val="0"/>
              <w:adjustRightInd w:val="0"/>
              <w:snapToGrid w:val="0"/>
              <w:spacing w:line="320" w:lineRule="exact"/>
              <w:jc w:val="left"/>
              <w:textAlignment w:val="center"/>
              <w:rPr>
                <w:rFonts w:hint="eastAsia" w:ascii="Arial" w:hAnsi="Arial" w:cs="Arial"/>
                <w:snapToGrid w:val="0"/>
                <w:color w:val="000000"/>
                <w:kern w:val="0"/>
                <w:sz w:val="20"/>
                <w:szCs w:val="21"/>
              </w:rPr>
            </w:pPr>
          </w:p>
          <w:p>
            <w:pPr>
              <w:widowControl/>
              <w:kinsoku w:val="0"/>
              <w:autoSpaceDE w:val="0"/>
              <w:autoSpaceDN w:val="0"/>
              <w:adjustRightInd w:val="0"/>
              <w:snapToGrid w:val="0"/>
              <w:spacing w:line="320" w:lineRule="exact"/>
              <w:jc w:val="left"/>
              <w:textAlignment w:val="center"/>
              <w:rPr>
                <w:rFonts w:hint="eastAsia" w:ascii="Arial" w:hAnsi="Arial" w:cs="Arial"/>
                <w:snapToGrid w:val="0"/>
                <w:color w:val="000000"/>
                <w:kern w:val="0"/>
                <w:sz w:val="20"/>
                <w:szCs w:val="21"/>
              </w:rPr>
            </w:pPr>
          </w:p>
          <w:p>
            <w:pPr>
              <w:widowControl/>
              <w:kinsoku w:val="0"/>
              <w:autoSpaceDE w:val="0"/>
              <w:autoSpaceDN w:val="0"/>
              <w:adjustRightInd w:val="0"/>
              <w:snapToGrid w:val="0"/>
              <w:spacing w:line="320" w:lineRule="exact"/>
              <w:jc w:val="left"/>
              <w:textAlignment w:val="center"/>
              <w:rPr>
                <w:rFonts w:ascii="仿宋_GB2312" w:hAnsi="仿宋_GB2312" w:eastAsia="仿宋_GB2312" w:cs="仿宋_GB2312"/>
                <w:snapToGrid w:val="0"/>
                <w:color w:val="000000"/>
                <w:kern w:val="0"/>
                <w:szCs w:val="21"/>
              </w:rPr>
            </w:pPr>
            <w:r>
              <w:rPr>
                <w:rFonts w:hint="eastAsia" w:ascii="Arial" w:hAnsi="Arial" w:cs="Arial"/>
                <w:snapToGrid w:val="0"/>
                <w:color w:val="000000"/>
                <w:kern w:val="0"/>
                <w:sz w:val="20"/>
                <w:szCs w:val="21"/>
              </w:rPr>
              <w:t>四、</w:t>
            </w:r>
            <w:r>
              <w:rPr>
                <w:rFonts w:hint="eastAsia" w:ascii="仿宋_GB2312" w:hAnsi="仿宋_GB2312" w:eastAsia="仿宋_GB2312" w:cs="仿宋_GB2312"/>
                <w:b/>
                <w:bCs/>
                <w:snapToGrid w:val="0"/>
                <w:color w:val="000000"/>
                <w:kern w:val="0"/>
                <w:szCs w:val="21"/>
              </w:rPr>
              <w:t>地灾防治、不动产登记服务、信访问题化解及禁拆治违方面</w:t>
            </w:r>
          </w:p>
          <w:p>
            <w:pPr>
              <w:widowControl/>
              <w:kinsoku w:val="0"/>
              <w:autoSpaceDE w:val="0"/>
              <w:autoSpaceDN w:val="0"/>
              <w:adjustRightInd w:val="0"/>
              <w:snapToGrid w:val="0"/>
              <w:spacing w:line="320" w:lineRule="exact"/>
              <w:ind w:firstLine="400" w:firstLineChars="200"/>
              <w:jc w:val="left"/>
              <w:textAlignment w:val="center"/>
              <w:rPr>
                <w:rFonts w:ascii="Arial" w:hAnsi="Arial" w:cs="Arial"/>
                <w:snapToGrid w:val="0"/>
                <w:color w:val="000000"/>
                <w:kern w:val="0"/>
                <w:sz w:val="20"/>
                <w:szCs w:val="21"/>
              </w:rPr>
            </w:pPr>
            <w:r>
              <w:rPr>
                <w:rFonts w:hint="eastAsia" w:ascii="Arial" w:hAnsi="Arial" w:cs="Arial"/>
                <w:snapToGrid w:val="0"/>
                <w:color w:val="000000"/>
                <w:kern w:val="0"/>
                <w:sz w:val="20"/>
                <w:szCs w:val="21"/>
              </w:rPr>
              <w:t>1、地灾防治。积极开展全市共举办应急避险演练，持续保持地灾隐患点“零死亡”。</w:t>
            </w:r>
          </w:p>
          <w:p>
            <w:pPr>
              <w:widowControl/>
              <w:kinsoku w:val="0"/>
              <w:autoSpaceDE w:val="0"/>
              <w:autoSpaceDN w:val="0"/>
              <w:adjustRightInd w:val="0"/>
              <w:snapToGrid w:val="0"/>
              <w:spacing w:line="320" w:lineRule="exact"/>
              <w:ind w:firstLine="400" w:firstLineChars="200"/>
              <w:jc w:val="left"/>
              <w:textAlignment w:val="center"/>
              <w:rPr>
                <w:rFonts w:hint="eastAsia" w:ascii="Arial" w:hAnsi="Arial" w:cs="Arial"/>
                <w:snapToGrid w:val="0"/>
                <w:color w:val="000000"/>
                <w:kern w:val="0"/>
                <w:sz w:val="20"/>
                <w:szCs w:val="21"/>
              </w:rPr>
            </w:pPr>
          </w:p>
          <w:p>
            <w:pPr>
              <w:widowControl/>
              <w:kinsoku w:val="0"/>
              <w:autoSpaceDE w:val="0"/>
              <w:autoSpaceDN w:val="0"/>
              <w:adjustRightInd w:val="0"/>
              <w:snapToGrid w:val="0"/>
              <w:spacing w:line="320" w:lineRule="exact"/>
              <w:ind w:firstLine="400" w:firstLineChars="200"/>
              <w:jc w:val="left"/>
              <w:textAlignment w:val="center"/>
              <w:rPr>
                <w:rFonts w:hint="eastAsia" w:ascii="Arial" w:hAnsi="Arial" w:cs="Arial"/>
                <w:snapToGrid w:val="0"/>
                <w:color w:val="000000"/>
                <w:kern w:val="0"/>
                <w:sz w:val="20"/>
                <w:szCs w:val="21"/>
              </w:rPr>
            </w:pPr>
          </w:p>
          <w:p>
            <w:pPr>
              <w:widowControl/>
              <w:kinsoku w:val="0"/>
              <w:autoSpaceDE w:val="0"/>
              <w:autoSpaceDN w:val="0"/>
              <w:adjustRightInd w:val="0"/>
              <w:snapToGrid w:val="0"/>
              <w:spacing w:line="320" w:lineRule="exact"/>
              <w:ind w:firstLine="400" w:firstLineChars="200"/>
              <w:jc w:val="left"/>
              <w:textAlignment w:val="center"/>
              <w:rPr>
                <w:rFonts w:hint="eastAsia" w:ascii="Arial" w:hAnsi="Arial" w:cs="Arial"/>
                <w:snapToGrid w:val="0"/>
                <w:color w:val="000000"/>
                <w:kern w:val="0"/>
                <w:sz w:val="20"/>
                <w:szCs w:val="21"/>
              </w:rPr>
            </w:pPr>
          </w:p>
          <w:p>
            <w:pPr>
              <w:widowControl/>
              <w:kinsoku w:val="0"/>
              <w:autoSpaceDE w:val="0"/>
              <w:autoSpaceDN w:val="0"/>
              <w:adjustRightInd w:val="0"/>
              <w:snapToGrid w:val="0"/>
              <w:spacing w:line="320" w:lineRule="exact"/>
              <w:ind w:firstLine="400" w:firstLineChars="200"/>
              <w:jc w:val="left"/>
              <w:textAlignment w:val="center"/>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2、提升不动产登记服务</w:t>
            </w:r>
          </w:p>
          <w:p>
            <w:pPr>
              <w:widowControl/>
              <w:kinsoku w:val="0"/>
              <w:autoSpaceDE w:val="0"/>
              <w:autoSpaceDN w:val="0"/>
              <w:adjustRightInd w:val="0"/>
              <w:snapToGrid w:val="0"/>
              <w:spacing w:line="320" w:lineRule="exact"/>
              <w:ind w:firstLine="400" w:firstLineChars="200"/>
              <w:jc w:val="left"/>
              <w:textAlignment w:val="center"/>
              <w:rPr>
                <w:rFonts w:hint="eastAsia" w:ascii="Arial" w:hAnsi="Arial" w:cs="Arial"/>
                <w:snapToGrid w:val="0"/>
                <w:color w:val="000000"/>
                <w:kern w:val="0"/>
                <w:sz w:val="20"/>
                <w:szCs w:val="21"/>
              </w:rPr>
            </w:pPr>
          </w:p>
          <w:p>
            <w:pPr>
              <w:widowControl/>
              <w:kinsoku w:val="0"/>
              <w:autoSpaceDE w:val="0"/>
              <w:autoSpaceDN w:val="0"/>
              <w:adjustRightInd w:val="0"/>
              <w:snapToGrid w:val="0"/>
              <w:spacing w:line="320" w:lineRule="exact"/>
              <w:ind w:firstLine="400" w:firstLineChars="200"/>
              <w:jc w:val="left"/>
              <w:textAlignment w:val="center"/>
              <w:rPr>
                <w:rFonts w:hint="eastAsia" w:ascii="Arial" w:hAnsi="Arial" w:cs="Arial"/>
                <w:snapToGrid w:val="0"/>
                <w:color w:val="000000"/>
                <w:kern w:val="0"/>
                <w:sz w:val="20"/>
                <w:szCs w:val="21"/>
              </w:rPr>
            </w:pPr>
          </w:p>
          <w:p>
            <w:pPr>
              <w:widowControl/>
              <w:kinsoku w:val="0"/>
              <w:autoSpaceDE w:val="0"/>
              <w:autoSpaceDN w:val="0"/>
              <w:adjustRightInd w:val="0"/>
              <w:snapToGrid w:val="0"/>
              <w:spacing w:line="320" w:lineRule="exact"/>
              <w:ind w:firstLine="400" w:firstLineChars="200"/>
              <w:jc w:val="left"/>
              <w:textAlignment w:val="center"/>
              <w:rPr>
                <w:rFonts w:hint="eastAsia" w:ascii="Arial" w:hAnsi="Arial" w:cs="Arial"/>
                <w:snapToGrid w:val="0"/>
                <w:color w:val="000000"/>
                <w:kern w:val="0"/>
                <w:sz w:val="20"/>
                <w:szCs w:val="21"/>
              </w:rPr>
            </w:pPr>
          </w:p>
          <w:p>
            <w:pPr>
              <w:widowControl/>
              <w:kinsoku w:val="0"/>
              <w:autoSpaceDE w:val="0"/>
              <w:autoSpaceDN w:val="0"/>
              <w:adjustRightInd w:val="0"/>
              <w:snapToGrid w:val="0"/>
              <w:spacing w:line="320" w:lineRule="exact"/>
              <w:ind w:firstLine="400" w:firstLineChars="200"/>
              <w:jc w:val="left"/>
              <w:textAlignment w:val="center"/>
              <w:rPr>
                <w:rFonts w:hint="eastAsia" w:ascii="Arial" w:hAnsi="Arial" w:cs="Arial"/>
                <w:snapToGrid w:val="0"/>
                <w:color w:val="000000"/>
                <w:kern w:val="0"/>
                <w:sz w:val="20"/>
                <w:szCs w:val="21"/>
              </w:rPr>
            </w:pPr>
          </w:p>
          <w:p>
            <w:pPr>
              <w:widowControl/>
              <w:kinsoku w:val="0"/>
              <w:autoSpaceDE w:val="0"/>
              <w:autoSpaceDN w:val="0"/>
              <w:adjustRightInd w:val="0"/>
              <w:snapToGrid w:val="0"/>
              <w:spacing w:line="320" w:lineRule="exact"/>
              <w:ind w:firstLine="400" w:firstLineChars="200"/>
              <w:jc w:val="left"/>
              <w:textAlignment w:val="center"/>
              <w:rPr>
                <w:rFonts w:hint="eastAsia" w:ascii="Arial" w:hAnsi="Arial" w:cs="Arial"/>
                <w:snapToGrid w:val="0"/>
                <w:color w:val="000000"/>
                <w:kern w:val="0"/>
                <w:sz w:val="20"/>
                <w:szCs w:val="21"/>
              </w:rPr>
            </w:pPr>
          </w:p>
          <w:p>
            <w:pPr>
              <w:widowControl/>
              <w:kinsoku w:val="0"/>
              <w:autoSpaceDE w:val="0"/>
              <w:autoSpaceDN w:val="0"/>
              <w:adjustRightInd w:val="0"/>
              <w:snapToGrid w:val="0"/>
              <w:spacing w:line="320" w:lineRule="exact"/>
              <w:jc w:val="left"/>
              <w:textAlignment w:val="center"/>
              <w:rPr>
                <w:rFonts w:ascii="Arial" w:hAnsi="Arial" w:cs="Arial"/>
                <w:snapToGrid w:val="0"/>
                <w:color w:val="000000"/>
                <w:kern w:val="0"/>
                <w:sz w:val="20"/>
                <w:szCs w:val="21"/>
              </w:rPr>
            </w:pPr>
          </w:p>
          <w:p>
            <w:pPr>
              <w:widowControl/>
              <w:kinsoku w:val="0"/>
              <w:autoSpaceDE w:val="0"/>
              <w:autoSpaceDN w:val="0"/>
              <w:adjustRightInd w:val="0"/>
              <w:snapToGrid w:val="0"/>
              <w:spacing w:line="320" w:lineRule="exact"/>
              <w:ind w:firstLine="400" w:firstLineChars="200"/>
              <w:jc w:val="left"/>
              <w:textAlignment w:val="center"/>
              <w:rPr>
                <w:rFonts w:ascii="Arial" w:hAnsi="Arial" w:cs="Arial"/>
                <w:snapToGrid w:val="0"/>
                <w:color w:val="000000"/>
                <w:kern w:val="0"/>
                <w:sz w:val="20"/>
                <w:szCs w:val="21"/>
              </w:rPr>
            </w:pPr>
            <w:r>
              <w:rPr>
                <w:rFonts w:hint="eastAsia" w:ascii="Arial" w:hAnsi="Arial" w:cs="Arial"/>
                <w:snapToGrid w:val="0"/>
                <w:color w:val="000000"/>
                <w:kern w:val="0"/>
                <w:sz w:val="20"/>
                <w:szCs w:val="21"/>
              </w:rPr>
              <w:t>3、完成禁拆治违整治行动</w:t>
            </w:r>
          </w:p>
          <w:p>
            <w:pPr>
              <w:widowControl/>
              <w:kinsoku w:val="0"/>
              <w:autoSpaceDE w:val="0"/>
              <w:autoSpaceDN w:val="0"/>
              <w:adjustRightInd w:val="0"/>
              <w:snapToGrid w:val="0"/>
              <w:spacing w:line="320" w:lineRule="exact"/>
              <w:jc w:val="left"/>
              <w:textAlignment w:val="center"/>
              <w:rPr>
                <w:rFonts w:ascii="仿宋_GB2312" w:hAnsi="仿宋_GB2312" w:eastAsia="仿宋_GB2312" w:cs="仿宋_GB2312"/>
                <w:b/>
                <w:bCs/>
                <w:snapToGrid w:val="0"/>
                <w:color w:val="000000"/>
                <w:kern w:val="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ind w:firstLine="300" w:firstLineChars="150"/>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4、加强生态保护修复，不断深化生态治理</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320" w:lineRule="exact"/>
              <w:jc w:val="left"/>
              <w:textAlignment w:val="center"/>
              <w:rPr>
                <w:rFonts w:ascii="仿宋_GB2312" w:hAnsi="仿宋_GB2312" w:eastAsia="仿宋_GB2312" w:cs="仿宋_GB2312"/>
                <w:b/>
                <w:bCs/>
                <w:snapToGrid w:val="0"/>
                <w:color w:val="000000"/>
                <w:kern w:val="0"/>
                <w:szCs w:val="21"/>
              </w:rPr>
            </w:pPr>
            <w:r>
              <w:rPr>
                <w:rFonts w:hint="eastAsia" w:ascii="仿宋_GB2312" w:hAnsi="仿宋_GB2312" w:eastAsia="仿宋_GB2312" w:cs="仿宋_GB2312"/>
                <w:b/>
                <w:bCs/>
                <w:snapToGrid w:val="0"/>
                <w:color w:val="000000"/>
                <w:kern w:val="0"/>
                <w:szCs w:val="21"/>
              </w:rPr>
              <w:t>五、党建及廉政建设方面</w:t>
            </w:r>
          </w:p>
          <w:p>
            <w:pPr>
              <w:widowControl/>
              <w:kinsoku w:val="0"/>
              <w:autoSpaceDE w:val="0"/>
              <w:autoSpaceDN w:val="0"/>
              <w:adjustRightInd w:val="0"/>
              <w:snapToGrid w:val="0"/>
              <w:spacing w:line="320" w:lineRule="exact"/>
              <w:ind w:firstLine="400" w:firstLineChars="200"/>
              <w:jc w:val="left"/>
              <w:textAlignment w:val="center"/>
              <w:rPr>
                <w:rFonts w:ascii="Arial" w:hAnsi="Arial" w:cs="Arial"/>
                <w:snapToGrid w:val="0"/>
                <w:color w:val="000000"/>
                <w:kern w:val="0"/>
                <w:sz w:val="20"/>
                <w:szCs w:val="21"/>
              </w:rPr>
            </w:pPr>
            <w:r>
              <w:rPr>
                <w:rFonts w:hint="eastAsia" w:ascii="Arial" w:hAnsi="Arial" w:cs="Arial"/>
                <w:snapToGrid w:val="0"/>
                <w:color w:val="000000"/>
                <w:kern w:val="0"/>
                <w:sz w:val="20"/>
                <w:szCs w:val="21"/>
              </w:rPr>
              <w:t>1、政治立场。</w:t>
            </w:r>
          </w:p>
          <w:p>
            <w:pPr>
              <w:widowControl/>
              <w:kinsoku w:val="0"/>
              <w:autoSpaceDE w:val="0"/>
              <w:autoSpaceDN w:val="0"/>
              <w:adjustRightInd w:val="0"/>
              <w:snapToGrid w:val="0"/>
              <w:spacing w:line="320" w:lineRule="exact"/>
              <w:jc w:val="left"/>
              <w:textAlignment w:val="center"/>
              <w:rPr>
                <w:rFonts w:ascii="Arial" w:hAnsi="Arial" w:cs="Arial"/>
                <w:snapToGrid w:val="0"/>
                <w:color w:val="000000"/>
                <w:kern w:val="0"/>
                <w:sz w:val="20"/>
                <w:szCs w:val="21"/>
              </w:rPr>
            </w:pPr>
          </w:p>
          <w:p>
            <w:pPr>
              <w:widowControl/>
              <w:kinsoku w:val="0"/>
              <w:autoSpaceDE w:val="0"/>
              <w:autoSpaceDN w:val="0"/>
              <w:adjustRightInd w:val="0"/>
              <w:snapToGrid w:val="0"/>
              <w:spacing w:line="320" w:lineRule="exact"/>
              <w:ind w:firstLine="400" w:firstLineChars="200"/>
              <w:jc w:val="left"/>
              <w:textAlignment w:val="center"/>
              <w:rPr>
                <w:rFonts w:ascii="Arial" w:hAnsi="Arial" w:cs="Arial"/>
                <w:snapToGrid w:val="0"/>
                <w:color w:val="000000"/>
                <w:kern w:val="0"/>
                <w:sz w:val="20"/>
                <w:szCs w:val="21"/>
              </w:rPr>
            </w:pPr>
            <w:r>
              <w:rPr>
                <w:rFonts w:hint="eastAsia" w:ascii="Arial" w:hAnsi="Arial" w:cs="Arial"/>
                <w:snapToGrid w:val="0"/>
                <w:color w:val="000000"/>
                <w:kern w:val="0"/>
                <w:sz w:val="20"/>
                <w:szCs w:val="21"/>
              </w:rPr>
              <w:t>2、巩固基层党建。开展“主题党日”活动，扎实推进“我为群众办实事”实践活动。组织开展宣讲比赛活动，评选表彰“一先两优”。</w:t>
            </w:r>
          </w:p>
          <w:p>
            <w:pPr>
              <w:widowControl/>
              <w:kinsoku w:val="0"/>
              <w:autoSpaceDE w:val="0"/>
              <w:autoSpaceDN w:val="0"/>
              <w:adjustRightInd w:val="0"/>
              <w:snapToGrid w:val="0"/>
              <w:spacing w:line="320" w:lineRule="exact"/>
              <w:jc w:val="left"/>
              <w:textAlignment w:val="center"/>
              <w:rPr>
                <w:rFonts w:ascii="Arial" w:hAnsi="Arial" w:cs="Arial"/>
                <w:snapToGrid w:val="0"/>
                <w:color w:val="000000"/>
                <w:kern w:val="0"/>
                <w:sz w:val="20"/>
                <w:szCs w:val="21"/>
              </w:rPr>
            </w:pPr>
          </w:p>
          <w:p>
            <w:pPr>
              <w:widowControl/>
              <w:kinsoku w:val="0"/>
              <w:autoSpaceDE w:val="0"/>
              <w:autoSpaceDN w:val="0"/>
              <w:adjustRightInd w:val="0"/>
              <w:snapToGrid w:val="0"/>
              <w:spacing w:line="320" w:lineRule="exact"/>
              <w:ind w:firstLine="400" w:firstLineChars="200"/>
              <w:jc w:val="left"/>
              <w:textAlignment w:val="center"/>
              <w:rPr>
                <w:rFonts w:ascii="Arial" w:hAnsi="Arial" w:cs="Arial"/>
                <w:snapToGrid w:val="0"/>
                <w:color w:val="000000"/>
                <w:kern w:val="0"/>
                <w:sz w:val="20"/>
                <w:szCs w:val="21"/>
              </w:rPr>
            </w:pPr>
          </w:p>
          <w:p>
            <w:pPr>
              <w:widowControl/>
              <w:kinsoku w:val="0"/>
              <w:autoSpaceDE w:val="0"/>
              <w:autoSpaceDN w:val="0"/>
              <w:adjustRightInd w:val="0"/>
              <w:snapToGrid w:val="0"/>
              <w:spacing w:line="320" w:lineRule="exact"/>
              <w:ind w:firstLine="400" w:firstLineChars="200"/>
              <w:jc w:val="left"/>
              <w:textAlignment w:val="center"/>
              <w:rPr>
                <w:rFonts w:ascii="Arial" w:hAnsi="Arial" w:cs="Arial"/>
                <w:snapToGrid w:val="0"/>
                <w:color w:val="000000"/>
                <w:kern w:val="0"/>
                <w:sz w:val="20"/>
                <w:szCs w:val="21"/>
              </w:rPr>
            </w:pPr>
            <w:r>
              <w:rPr>
                <w:rFonts w:hint="eastAsia" w:ascii="Arial" w:hAnsi="Arial" w:cs="Arial"/>
                <w:snapToGrid w:val="0"/>
                <w:color w:val="000000"/>
                <w:kern w:val="0"/>
                <w:sz w:val="20"/>
                <w:szCs w:val="21"/>
              </w:rPr>
              <w:t>3、意识形态。完善《岳阳市自然资源和规划局落实意识形态工作责任制》。加强了网络舆论管控，及时清理解散“僵尸”QQ工作群，推动“学习强国”平台深化应用。</w:t>
            </w:r>
          </w:p>
          <w:p>
            <w:pPr>
              <w:widowControl/>
              <w:kinsoku w:val="0"/>
              <w:autoSpaceDE w:val="0"/>
              <w:autoSpaceDN w:val="0"/>
              <w:adjustRightInd w:val="0"/>
              <w:snapToGrid w:val="0"/>
              <w:spacing w:line="320" w:lineRule="exact"/>
              <w:ind w:firstLine="400" w:firstLineChars="200"/>
              <w:jc w:val="left"/>
              <w:textAlignment w:val="center"/>
              <w:rPr>
                <w:rFonts w:ascii="Arial" w:hAnsi="Arial" w:cs="Arial"/>
                <w:snapToGrid w:val="0"/>
                <w:color w:val="000000"/>
                <w:kern w:val="0"/>
                <w:sz w:val="20"/>
                <w:szCs w:val="21"/>
              </w:rPr>
            </w:pPr>
          </w:p>
          <w:p>
            <w:pPr>
              <w:widowControl/>
              <w:kinsoku w:val="0"/>
              <w:autoSpaceDE w:val="0"/>
              <w:autoSpaceDN w:val="0"/>
              <w:adjustRightInd w:val="0"/>
              <w:snapToGrid w:val="0"/>
              <w:spacing w:line="320" w:lineRule="exact"/>
              <w:jc w:val="left"/>
              <w:textAlignment w:val="center"/>
              <w:rPr>
                <w:rFonts w:ascii="Arial" w:hAnsi="Arial" w:cs="Arial"/>
                <w:snapToGrid w:val="0"/>
                <w:color w:val="000000"/>
                <w:kern w:val="0"/>
                <w:sz w:val="20"/>
                <w:szCs w:val="21"/>
              </w:rPr>
            </w:pPr>
          </w:p>
          <w:p>
            <w:pPr>
              <w:widowControl/>
              <w:kinsoku w:val="0"/>
              <w:autoSpaceDE w:val="0"/>
              <w:autoSpaceDN w:val="0"/>
              <w:adjustRightInd w:val="0"/>
              <w:snapToGrid w:val="0"/>
              <w:spacing w:line="320" w:lineRule="exact"/>
              <w:jc w:val="left"/>
              <w:textAlignment w:val="center"/>
              <w:rPr>
                <w:rFonts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eastAsia="宋体" w:cs="Arial"/>
                <w:snapToGrid w:val="0"/>
                <w:color w:val="000000"/>
                <w:kern w:val="0"/>
                <w:sz w:val="20"/>
                <w:szCs w:val="21"/>
                <w:lang w:eastAsia="zh-CN"/>
              </w:rPr>
            </w:pPr>
            <w:r>
              <w:rPr>
                <w:rFonts w:hint="eastAsia" w:ascii="Arial" w:hAnsi="Arial" w:cs="Arial"/>
                <w:snapToGrid w:val="0"/>
                <w:color w:val="000000"/>
                <w:kern w:val="0"/>
                <w:sz w:val="20"/>
                <w:szCs w:val="21"/>
              </w:rPr>
              <w:t>4、廉政建设。切实履行党风廉政建设主体责任和“一岗双责”，开展廉政谈话，观看廉政电视教育片2次，严格执纪问责</w:t>
            </w:r>
            <w:r>
              <w:rPr>
                <w:rFonts w:hint="eastAsia" w:ascii="Arial" w:hAnsi="Arial" w:cs="Arial"/>
                <w:snapToGrid w:val="0"/>
                <w:color w:val="000000"/>
                <w:kern w:val="0"/>
                <w:sz w:val="20"/>
                <w:szCs w:val="21"/>
                <w:lang w:eastAsia="zh-CN"/>
              </w:rPr>
              <w:t>。</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p>
        </w:tc>
        <w:tc>
          <w:tcPr>
            <w:tcW w:w="4270" w:type="dxa"/>
            <w:gridSpan w:val="4"/>
          </w:tcPr>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一、统筹国土空间总体规划编制</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1、建立了1套主体成果、1个信息平台、5个专项规划、10个专题报告的“1+1+5+10”规划成果体系；制定</w:t>
            </w:r>
            <w:r>
              <w:rPr>
                <w:rFonts w:ascii="Arial" w:hAnsi="Arial" w:cs="Arial"/>
                <w:snapToGrid w:val="0"/>
                <w:color w:val="000000"/>
                <w:kern w:val="0"/>
                <w:sz w:val="20"/>
                <w:szCs w:val="21"/>
              </w:rPr>
              <w:t>《岳阳市开展“三区三线”划定工作方案》</w:t>
            </w:r>
            <w:r>
              <w:rPr>
                <w:rFonts w:hint="eastAsia" w:ascii="Arial" w:hAnsi="Arial" w:cs="Arial"/>
                <w:snapToGrid w:val="0"/>
                <w:color w:val="000000"/>
                <w:kern w:val="0"/>
                <w:sz w:val="20"/>
                <w:szCs w:val="21"/>
              </w:rPr>
              <w:t>，主要领导亲自牵头组成划定专班，研读规则、研析现状、预判发展趋势；</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2、牵头编制了41个片区控规305平方公里，其中已报市政府批准实施20片，已报经市规委会审查通过16片，剩余5片正在组织编制规划方案，同时强化国土空间规划管控，出台《关于开展城镇开发边界内控制性详细规划实施评估工作的实施方案》。</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3、编制了500个村庄规划方案，在全省</w:t>
            </w:r>
            <w:r>
              <w:rPr>
                <w:rFonts w:ascii="Arial" w:hAnsi="Arial" w:cs="Arial"/>
                <w:snapToGrid w:val="0"/>
                <w:color w:val="000000"/>
                <w:kern w:val="0"/>
                <w:sz w:val="20"/>
                <w:szCs w:val="21"/>
              </w:rPr>
              <w:t>优秀国土空间规划设计和案例展评活动</w:t>
            </w:r>
            <w:r>
              <w:rPr>
                <w:rFonts w:hint="eastAsia" w:ascii="Arial" w:hAnsi="Arial" w:cs="Arial"/>
                <w:snapToGrid w:val="0"/>
                <w:color w:val="000000"/>
                <w:kern w:val="0"/>
                <w:sz w:val="20"/>
                <w:szCs w:val="21"/>
              </w:rPr>
              <w:t>中，我市获得一等奖3个、二等奖1个、优胜奖3个，其中岳阳县张谷英镇张谷英村村庄规划、临湘市江南镇洋溪村村庄规划同时获得省厅一等奖</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二、稳经济大盘，优化营商环境</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1、特事特办，破解发展难题，2022年，全市报批建设用地项目152宗744.69公顷，其中市中心城区30宗189.67公顷；争资争项到位资金3943万元，完成比例排市直单位第一。</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2、2022年，全市共供应国有建设用地915宗，面积2278.9公顷，其中出让用地571宗，面积1630.7公顷，土地价款206.4亿元，市中心城区出让用地209宗，面积910.9公顷，土地价款128.2亿元；全年入库契税19.52亿元，同比增长16.4%。强化砂石保供支撑，向上对接争取支持，向下协调排难解困，建筑用石料采矿权出让有序推进，今年出让省级建筑用石料采矿权2宗，分别为汨罗、临湘创收1.84亿元和1.04亿元；出让市级发证建筑用石料采矿权2宗，为市县两级财政创收6279.36万元。</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3、全年处置批而未供土地215宗1273公顷，处置闲置土地54宗201.27公顷，盘活利用38宗106.4公顷存量土地，实现土地收益49.83亿元，完成省厅规定年度处置任务，园区三类低效土地处置全省排名第2。</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4、按简政放权、放管结合和“园区事园区办”要求，向各区政府（管委会）放权赋权112项。出台了《损害营商环境行为责任追究实施细则》，倒逼责任落实、服务更优。在省、市部署的“送、解、优”专项行动中，省市区交办问题化解率全市排名第一。</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三、实现了耕地和永久基本农田应保尽保、生态保护红线全面优化、城镇开发边界合理划定的目标，</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1、由书记、市长担任“双田长”，设立田长科，全面建立“一长三员”，创新“三员”（即农技员、执法员和监管员）联农户工作机制，建立乡镇田长137个，村级田长1714个，网格田长4865个，建立了严格耕地保护案件移送的责任追究机制和“田长+检察长”协作机制；试点“三长”联动机制，整合田长、河湖长、林长，实行“一巡三查”。自然资源部、省自然资源厅对我市典型做法进行推介，中国自然资源报先后2次刊发推介</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2、完成耕地保护专项规划编制，将全市523.04万亩耕地底线目标和水田带位置足额下达到村组户；从严从紧控制建设占用耕地，全市建设占用耕地同比下降51.72%；新增耕地4465亩，其中补充耕地292亩，恢复耕地1594亩，农民自主开垦2579亩。</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四、地灾防治、不动产登记服务等综合服务方面</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1、抓牢抓实地灾防治。开展临湘市羊楼司镇精准预警和避险转移试点，成效获自然资源部、中国气象局联合调研组充分肯定。典型经验在中国自然资源报刊发推介。2022年，全市共发生地质灾害63起，成功预报险情15起，转移群众2589人，避免经济损失2221.6万元，实现地灾隐患点“零伤亡”</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2、出台《岳阳市推进新建商品房交房即交证改革实施方案》，全市44个商品房项目已实施改革，已颁发不动产权证书17050 本；全市纳入集中化解的124个问题楼盘，已完成化解112个，化解率达到90.3%，化解户数41077户，切实增强了人民群众安全感、幸福感</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3、强力推进违法建设治理和自建房安全整治工作。成立了自建房安全隐患排查整治专班，印发专项行动实施方案，召开高规格部署大会，现场通报了中心城区6区20项728处自建房违法建设问题，做到以安全隐患排查推进违法建设治理，以违法建设治理真正消除安全隐患。2022年，全市拆除各类违法建设4608处61.6万平方米，拆除安全隐患自建房921栋16.5万平方米，排查高层建筑1315栋，涉及违法建设37处</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4、深入推进生态修复。将历史遗留矿山生态修复工作纳入我市“污染防治攻坚战”，编制了实施方案稳步推进，今年全面完成历史遗留矿山生态修复任务91.22公顷和污染防治攻坚战“夏季攻势”销号，高效、全面解决了长江经济带废弃露天矿山生态修复和矿产资源开发利用监管等方面的问题；全市建成绿色矿山16家，绿色矿山建设成效获市人大评议“满意”；积极组织申报、成功获批总投资23.489亿元的洞庭湖区域山水林田湖草沙一体化保护和修复工程，争取中央、省级资金10.41亿元；向省厅争取300万元土地复垦项目资金，推动腌菜加工转型升级，3年逐步取缔土坑腌制</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五、加强党建工作，紧抓廉政建设</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1、强化政治建设。建立了党组主体责任、党组书记第一责任人责任、班子成员“一岗双责”、纪委监督责任“四责协同”机制，各个责任主体齐心协力、同向发力，构建“知责明责、履责督责、考责问责”的责任闭环。召开党组会10次研究部署党的建设、党风廉政建设和反腐败工作</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2、强化组织建设。巩固深化领导班子建设，健全理顺执法队伍；以“四亮四强”主题活动为抓手，锻造坚强有力的战斗堡垒，充分激发党员先锋模范意识，构建“三表率一模范”政治机关；坚定落实“第一议题”制度，开展党组理论中心组学习18次，建立“学习强国”、专题辅导培训、青年理论学习小组等学习链条。</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3、强化意识形态建设。印发《中共岳阳市自然资源和规划局落实意识形态工作责任制实施细则》，健全意识形态工作机制；完善《岳阳市自然资源和规划局处置突发舆情应急预案》，严格落实领导干部信访维稳包案制度，妥善处理信访件30余件；加强自媒体阵地的管控，严格落实对网上、掌上公开内容的审批，及时清理解散“僵尸”QQ群、微信群，开展重要节点宣传教育活动，推动“学习强国”平台深化应用。</w:t>
            </w:r>
          </w:p>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4、强化廉政建设。以“清廉资规”建设为抓手，向全体干部职工及其家属发出清廉公开信、助廉倡议书，建设清廉文化长廊、清廉地理信息展厅，制作湖南红色廉政文化示意图，举办清廉书画展、清廉讲堂，选树“清廉家庭”14户、“清廉单位”1个、“清廉科室”5个、“清廉岗位”16个，推动廉洁文化进机关、进家庭。创新建立了“特约评议员”制度，</w:t>
            </w:r>
            <w:r>
              <w:rPr>
                <w:rFonts w:ascii="Arial" w:hAnsi="Arial" w:cs="Arial"/>
                <w:snapToGrid w:val="0"/>
                <w:color w:val="000000"/>
                <w:kern w:val="0"/>
                <w:sz w:val="20"/>
                <w:szCs w:val="21"/>
              </w:rPr>
              <w:t>聘请企业、群众特约评议员</w:t>
            </w:r>
            <w:r>
              <w:rPr>
                <w:rFonts w:hint="eastAsia" w:ascii="Arial" w:hAnsi="Arial" w:cs="Arial"/>
                <w:snapToGrid w:val="0"/>
                <w:color w:val="000000"/>
                <w:kern w:val="0"/>
                <w:sz w:val="20"/>
                <w:szCs w:val="21"/>
              </w:rPr>
              <w:t>16名</w:t>
            </w:r>
            <w:r>
              <w:rPr>
                <w:rFonts w:ascii="Arial" w:hAnsi="Arial" w:cs="Arial"/>
                <w:snapToGrid w:val="0"/>
                <w:color w:val="000000"/>
                <w:kern w:val="0"/>
                <w:sz w:val="20"/>
                <w:szCs w:val="21"/>
              </w:rPr>
              <w:t>，</w:t>
            </w:r>
            <w:r>
              <w:rPr>
                <w:rFonts w:hint="eastAsia" w:ascii="Arial" w:hAnsi="Arial" w:cs="Arial"/>
                <w:snapToGrid w:val="0"/>
                <w:color w:val="000000"/>
                <w:kern w:val="0"/>
                <w:sz w:val="20"/>
                <w:szCs w:val="21"/>
              </w:rPr>
              <w:t>构建亲清新型政商关系；紧盯关键环节，梳理廉政风险点385个，制定完善相应防控措施；扎实开展国家公职人员打牌赌博和违规吃喝问题专项整治行动，全覆盖开展违规收送红包礼金专项整治，签订承诺书346份</w:t>
            </w:r>
            <w:r>
              <w:rPr>
                <w:rFonts w:hint="eastAsia" w:ascii="仿宋_GB2312" w:hAnsi="仿宋_GB2312" w:eastAsia="仿宋_GB2312" w:cs="仿宋_GB2312"/>
                <w:snapToGrid w:val="0"/>
                <w:color w:val="000000"/>
                <w:kern w:val="0"/>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074" w:type="dxa"/>
            <w:vMerge w:val="restart"/>
            <w:tcBorders>
              <w:bottom w:val="nil"/>
            </w:tcBorders>
            <w:textDirection w:val="tbRlV"/>
          </w:tcPr>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7" w:line="217" w:lineRule="auto"/>
              <w:ind w:left="3342"/>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sz w:val="20"/>
                <w:szCs w:val="20"/>
              </w:rPr>
              <w:t>绩效指标</w:t>
            </w:r>
          </w:p>
        </w:tc>
        <w:tc>
          <w:tcPr>
            <w:tcW w:w="1069" w:type="dxa"/>
          </w:tcPr>
          <w:p>
            <w:pPr>
              <w:widowControl/>
              <w:kinsoku w:val="0"/>
              <w:autoSpaceDE w:val="0"/>
              <w:autoSpaceDN w:val="0"/>
              <w:adjustRightInd w:val="0"/>
              <w:snapToGrid w:val="0"/>
              <w:spacing w:before="150" w:line="220" w:lineRule="auto"/>
              <w:ind w:left="12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一级指标</w:t>
            </w:r>
          </w:p>
        </w:tc>
        <w:tc>
          <w:tcPr>
            <w:tcW w:w="1009" w:type="dxa"/>
          </w:tcPr>
          <w:p>
            <w:pPr>
              <w:widowControl/>
              <w:kinsoku w:val="0"/>
              <w:autoSpaceDE w:val="0"/>
              <w:autoSpaceDN w:val="0"/>
              <w:adjustRightInd w:val="0"/>
              <w:snapToGrid w:val="0"/>
              <w:spacing w:before="150" w:line="220" w:lineRule="auto"/>
              <w:ind w:left="92"/>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二级指标</w:t>
            </w:r>
          </w:p>
        </w:tc>
        <w:tc>
          <w:tcPr>
            <w:tcW w:w="1526" w:type="dxa"/>
            <w:gridSpan w:val="2"/>
          </w:tcPr>
          <w:p>
            <w:pPr>
              <w:widowControl/>
              <w:kinsoku w:val="0"/>
              <w:autoSpaceDE w:val="0"/>
              <w:autoSpaceDN w:val="0"/>
              <w:adjustRightInd w:val="0"/>
              <w:snapToGrid w:val="0"/>
              <w:spacing w:before="150" w:line="220" w:lineRule="auto"/>
              <w:ind w:left="222"/>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三级指标</w:t>
            </w:r>
          </w:p>
        </w:tc>
        <w:tc>
          <w:tcPr>
            <w:tcW w:w="1051" w:type="dxa"/>
          </w:tcPr>
          <w:p>
            <w:pPr>
              <w:widowControl/>
              <w:kinsoku w:val="0"/>
              <w:autoSpaceDE w:val="0"/>
              <w:autoSpaceDN w:val="0"/>
              <w:adjustRightInd w:val="0"/>
              <w:snapToGrid w:val="0"/>
              <w:spacing w:before="150" w:line="219" w:lineRule="auto"/>
              <w:ind w:left="11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年度指标值</w:t>
            </w:r>
          </w:p>
        </w:tc>
        <w:tc>
          <w:tcPr>
            <w:tcW w:w="1259" w:type="dxa"/>
          </w:tcPr>
          <w:p>
            <w:pPr>
              <w:widowControl/>
              <w:kinsoku w:val="0"/>
              <w:autoSpaceDE w:val="0"/>
              <w:autoSpaceDN w:val="0"/>
              <w:adjustRightInd w:val="0"/>
              <w:snapToGrid w:val="0"/>
              <w:spacing w:before="150" w:line="219" w:lineRule="auto"/>
              <w:ind w:left="105"/>
              <w:jc w:val="left"/>
              <w:textAlignment w:val="baseline"/>
              <w:rPr>
                <w:rFonts w:ascii="Arial" w:hAnsi="Arial" w:cs="Arial"/>
                <w:snapToGrid w:val="0"/>
                <w:color w:val="000000"/>
                <w:kern w:val="0"/>
                <w:sz w:val="20"/>
                <w:szCs w:val="21"/>
              </w:rPr>
            </w:pPr>
            <w:r>
              <w:rPr>
                <w:rFonts w:ascii="Arial" w:hAnsi="Arial" w:cs="Arial"/>
                <w:snapToGrid w:val="0"/>
                <w:color w:val="000000"/>
                <w:kern w:val="0"/>
                <w:sz w:val="20"/>
                <w:szCs w:val="21"/>
              </w:rPr>
              <w:t>实际完成值</w:t>
            </w:r>
          </w:p>
        </w:tc>
        <w:tc>
          <w:tcPr>
            <w:tcW w:w="709" w:type="dxa"/>
          </w:tcPr>
          <w:p>
            <w:pPr>
              <w:widowControl/>
              <w:kinsoku w:val="0"/>
              <w:autoSpaceDE w:val="0"/>
              <w:autoSpaceDN w:val="0"/>
              <w:adjustRightInd w:val="0"/>
              <w:snapToGrid w:val="0"/>
              <w:spacing w:before="150" w:line="219" w:lineRule="auto"/>
              <w:ind w:left="146"/>
              <w:jc w:val="left"/>
              <w:textAlignment w:val="baseline"/>
              <w:rPr>
                <w:rFonts w:ascii="Arial" w:hAnsi="Arial" w:cs="Arial"/>
                <w:snapToGrid w:val="0"/>
                <w:color w:val="000000"/>
                <w:kern w:val="0"/>
                <w:sz w:val="20"/>
                <w:szCs w:val="21"/>
              </w:rPr>
            </w:pPr>
            <w:r>
              <w:rPr>
                <w:rFonts w:ascii="Arial" w:hAnsi="Arial" w:cs="Arial"/>
                <w:snapToGrid w:val="0"/>
                <w:color w:val="000000"/>
                <w:kern w:val="0"/>
                <w:sz w:val="20"/>
                <w:szCs w:val="21"/>
              </w:rPr>
              <w:t>分值</w:t>
            </w:r>
          </w:p>
        </w:tc>
        <w:tc>
          <w:tcPr>
            <w:tcW w:w="869" w:type="dxa"/>
          </w:tcPr>
          <w:p>
            <w:pPr>
              <w:widowControl/>
              <w:kinsoku w:val="0"/>
              <w:autoSpaceDE w:val="0"/>
              <w:autoSpaceDN w:val="0"/>
              <w:adjustRightInd w:val="0"/>
              <w:snapToGrid w:val="0"/>
              <w:spacing w:before="150" w:line="219" w:lineRule="auto"/>
              <w:ind w:left="227"/>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得分</w:t>
            </w:r>
          </w:p>
        </w:tc>
        <w:tc>
          <w:tcPr>
            <w:tcW w:w="1433" w:type="dxa"/>
          </w:tcPr>
          <w:p>
            <w:pPr>
              <w:widowControl/>
              <w:kinsoku w:val="0"/>
              <w:autoSpaceDE w:val="0"/>
              <w:autoSpaceDN w:val="0"/>
              <w:adjustRightInd w:val="0"/>
              <w:snapToGrid w:val="0"/>
              <w:spacing w:before="40" w:line="218" w:lineRule="auto"/>
              <w:ind w:left="108" w:right="121"/>
              <w:jc w:val="left"/>
              <w:textAlignment w:val="baseline"/>
              <w:rPr>
                <w:rFonts w:ascii="宋体" w:hAnsi="宋体" w:eastAsia="宋体" w:cs="宋体"/>
                <w:snapToGrid w:val="0"/>
                <w:color w:val="000000"/>
                <w:kern w:val="0"/>
                <w:sz w:val="19"/>
                <w:szCs w:val="19"/>
              </w:rPr>
            </w:pPr>
            <w:r>
              <w:rPr>
                <w:rFonts w:ascii="宋体" w:hAnsi="宋体" w:eastAsia="宋体" w:cs="宋体"/>
                <w:snapToGrid w:val="0"/>
                <w:color w:val="000000"/>
                <w:spacing w:val="8"/>
                <w:kern w:val="0"/>
                <w:sz w:val="19"/>
                <w:szCs w:val="19"/>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restart"/>
            <w:tcBorders>
              <w:bottom w:val="nil"/>
            </w:tcBorders>
          </w:tcPr>
          <w:p>
            <w:pPr>
              <w:widowControl/>
              <w:kinsoku w:val="0"/>
              <w:autoSpaceDE w:val="0"/>
              <w:autoSpaceDN w:val="0"/>
              <w:adjustRightInd w:val="0"/>
              <w:snapToGrid w:val="0"/>
              <w:spacing w:line="267"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67"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67"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68"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501" w:lineRule="exact"/>
              <w:ind w:left="12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position w:val="23"/>
                <w:sz w:val="20"/>
                <w:szCs w:val="20"/>
              </w:rPr>
              <w:t>产出指标</w:t>
            </w:r>
          </w:p>
          <w:p>
            <w:pPr>
              <w:widowControl/>
              <w:kinsoku w:val="0"/>
              <w:autoSpaceDE w:val="0"/>
              <w:autoSpaceDN w:val="0"/>
              <w:adjustRightInd w:val="0"/>
              <w:snapToGrid w:val="0"/>
              <w:spacing w:line="220" w:lineRule="auto"/>
              <w:ind w:left="22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(50分)</w:t>
            </w:r>
          </w:p>
        </w:tc>
        <w:tc>
          <w:tcPr>
            <w:tcW w:w="1009" w:type="dxa"/>
            <w:vMerge w:val="restart"/>
          </w:tcPr>
          <w:p>
            <w:pPr>
              <w:widowControl/>
              <w:kinsoku w:val="0"/>
              <w:autoSpaceDE w:val="0"/>
              <w:autoSpaceDN w:val="0"/>
              <w:adjustRightInd w:val="0"/>
              <w:snapToGrid w:val="0"/>
              <w:spacing w:before="271" w:line="219" w:lineRule="auto"/>
              <w:ind w:left="92"/>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数量指标</w:t>
            </w:r>
          </w:p>
        </w:tc>
        <w:tc>
          <w:tcPr>
            <w:tcW w:w="1526" w:type="dxa"/>
            <w:gridSpan w:val="2"/>
          </w:tcPr>
          <w:p>
            <w:pPr>
              <w:widowControl/>
              <w:kinsoku w:val="0"/>
              <w:autoSpaceDE w:val="0"/>
              <w:autoSpaceDN w:val="0"/>
              <w:adjustRightInd w:val="0"/>
              <w:snapToGrid w:val="0"/>
              <w:spacing w:line="23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1、建立乡镇田长</w:t>
            </w:r>
          </w:p>
        </w:tc>
        <w:tc>
          <w:tcPr>
            <w:tcW w:w="1051" w:type="dxa"/>
          </w:tcPr>
          <w:p>
            <w:pPr>
              <w:widowControl/>
              <w:kinsoku w:val="0"/>
              <w:autoSpaceDE w:val="0"/>
              <w:autoSpaceDN w:val="0"/>
              <w:adjustRightInd w:val="0"/>
              <w:snapToGrid w:val="0"/>
              <w:spacing w:line="23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137</w:t>
            </w:r>
          </w:p>
        </w:tc>
        <w:tc>
          <w:tcPr>
            <w:tcW w:w="1259" w:type="dxa"/>
          </w:tcPr>
          <w:p>
            <w:pPr>
              <w:widowControl/>
              <w:kinsoku w:val="0"/>
              <w:autoSpaceDE w:val="0"/>
              <w:autoSpaceDN w:val="0"/>
              <w:adjustRightInd w:val="0"/>
              <w:snapToGrid w:val="0"/>
              <w:spacing w:line="23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137</w:t>
            </w:r>
          </w:p>
        </w:tc>
        <w:tc>
          <w:tcPr>
            <w:tcW w:w="709" w:type="dxa"/>
          </w:tcPr>
          <w:p>
            <w:pPr>
              <w:widowControl/>
              <w:kinsoku w:val="0"/>
              <w:autoSpaceDE w:val="0"/>
              <w:autoSpaceDN w:val="0"/>
              <w:adjustRightInd w:val="0"/>
              <w:snapToGrid w:val="0"/>
              <w:spacing w:line="23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3.125</w:t>
            </w:r>
          </w:p>
        </w:tc>
        <w:tc>
          <w:tcPr>
            <w:tcW w:w="869" w:type="dxa"/>
          </w:tcPr>
          <w:p>
            <w:pPr>
              <w:widowControl/>
              <w:kinsoku w:val="0"/>
              <w:autoSpaceDE w:val="0"/>
              <w:autoSpaceDN w:val="0"/>
              <w:adjustRightInd w:val="0"/>
              <w:snapToGrid w:val="0"/>
              <w:spacing w:line="23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3.125</w:t>
            </w:r>
          </w:p>
        </w:tc>
        <w:tc>
          <w:tcPr>
            <w:tcW w:w="1433" w:type="dxa"/>
          </w:tcPr>
          <w:p>
            <w:pPr>
              <w:widowControl/>
              <w:kinsoku w:val="0"/>
              <w:autoSpaceDE w:val="0"/>
              <w:autoSpaceDN w:val="0"/>
              <w:adjustRightInd w:val="0"/>
              <w:snapToGrid w:val="0"/>
              <w:spacing w:line="230"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continue"/>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526" w:type="dxa"/>
            <w:gridSpan w:val="2"/>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 w:val="20"/>
                <w:szCs w:val="21"/>
              </w:rPr>
              <w:t>2、全市建设占用耕地同比下降</w:t>
            </w:r>
          </w:p>
        </w:tc>
        <w:tc>
          <w:tcPr>
            <w:tcW w:w="1051"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50%</w:t>
            </w:r>
          </w:p>
        </w:tc>
        <w:tc>
          <w:tcPr>
            <w:tcW w:w="1259" w:type="dxa"/>
          </w:tcPr>
          <w:p>
            <w:pPr>
              <w:widowControl/>
              <w:kinsoku w:val="0"/>
              <w:autoSpaceDE w:val="0"/>
              <w:autoSpaceDN w:val="0"/>
              <w:adjustRightInd w:val="0"/>
              <w:snapToGrid w:val="0"/>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51.72%</w:t>
            </w:r>
          </w:p>
        </w:tc>
        <w:tc>
          <w:tcPr>
            <w:tcW w:w="709" w:type="dxa"/>
          </w:tcPr>
          <w:p>
            <w:pPr>
              <w:widowControl/>
              <w:kinsoku w:val="0"/>
              <w:autoSpaceDE w:val="0"/>
              <w:autoSpaceDN w:val="0"/>
              <w:adjustRightInd w:val="0"/>
              <w:snapToGrid w:val="0"/>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3.125</w:t>
            </w:r>
          </w:p>
        </w:tc>
        <w:tc>
          <w:tcPr>
            <w:tcW w:w="86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 w:val="20"/>
                <w:szCs w:val="21"/>
              </w:rPr>
              <w:t>3.125</w:t>
            </w:r>
          </w:p>
        </w:tc>
        <w:tc>
          <w:tcPr>
            <w:tcW w:w="143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continue"/>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526" w:type="dxa"/>
            <w:gridSpan w:val="2"/>
          </w:tcPr>
          <w:p>
            <w:pPr>
              <w:widowControl/>
              <w:kinsoku w:val="0"/>
              <w:autoSpaceDE w:val="0"/>
              <w:autoSpaceDN w:val="0"/>
              <w:adjustRightInd w:val="0"/>
              <w:snapToGrid w:val="0"/>
              <w:spacing w:line="239"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3、禁拆治违年中心城区拆违建筑</w:t>
            </w:r>
          </w:p>
        </w:tc>
        <w:tc>
          <w:tcPr>
            <w:tcW w:w="1051" w:type="dxa"/>
          </w:tcPr>
          <w:p>
            <w:pPr>
              <w:widowControl/>
              <w:kinsoku w:val="0"/>
              <w:autoSpaceDE w:val="0"/>
              <w:autoSpaceDN w:val="0"/>
              <w:adjustRightInd w:val="0"/>
              <w:snapToGrid w:val="0"/>
              <w:spacing w:line="239"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 xml:space="preserve">   2858处  </w:t>
            </w:r>
          </w:p>
        </w:tc>
        <w:tc>
          <w:tcPr>
            <w:tcW w:w="1259" w:type="dxa"/>
          </w:tcPr>
          <w:p>
            <w:pPr>
              <w:widowControl/>
              <w:kinsoku w:val="0"/>
              <w:autoSpaceDE w:val="0"/>
              <w:autoSpaceDN w:val="0"/>
              <w:adjustRightInd w:val="0"/>
              <w:snapToGrid w:val="0"/>
              <w:spacing w:line="239"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4608处</w:t>
            </w:r>
          </w:p>
        </w:tc>
        <w:tc>
          <w:tcPr>
            <w:tcW w:w="709" w:type="dxa"/>
          </w:tcPr>
          <w:p>
            <w:pPr>
              <w:widowControl/>
              <w:kinsoku w:val="0"/>
              <w:autoSpaceDE w:val="0"/>
              <w:autoSpaceDN w:val="0"/>
              <w:adjustRightInd w:val="0"/>
              <w:snapToGrid w:val="0"/>
              <w:spacing w:line="239"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3.125</w:t>
            </w:r>
          </w:p>
        </w:tc>
        <w:tc>
          <w:tcPr>
            <w:tcW w:w="869" w:type="dxa"/>
          </w:tcPr>
          <w:p>
            <w:pPr>
              <w:widowControl/>
              <w:kinsoku w:val="0"/>
              <w:autoSpaceDE w:val="0"/>
              <w:autoSpaceDN w:val="0"/>
              <w:adjustRightInd w:val="0"/>
              <w:snapToGrid w:val="0"/>
              <w:spacing w:line="239"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3.125</w:t>
            </w:r>
          </w:p>
        </w:tc>
        <w:tc>
          <w:tcPr>
            <w:tcW w:w="1433" w:type="dxa"/>
          </w:tcPr>
          <w:p>
            <w:pPr>
              <w:widowControl/>
              <w:kinsoku w:val="0"/>
              <w:autoSpaceDE w:val="0"/>
              <w:autoSpaceDN w:val="0"/>
              <w:adjustRightInd w:val="0"/>
              <w:snapToGrid w:val="0"/>
              <w:spacing w:line="239"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continue"/>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526" w:type="dxa"/>
            <w:gridSpan w:val="2"/>
          </w:tcPr>
          <w:p>
            <w:pPr>
              <w:widowControl/>
              <w:kinsoku w:val="0"/>
              <w:autoSpaceDE w:val="0"/>
              <w:autoSpaceDN w:val="0"/>
              <w:adjustRightInd w:val="0"/>
              <w:snapToGrid w:val="0"/>
              <w:spacing w:line="239"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4、计划全年非税收入</w:t>
            </w:r>
          </w:p>
        </w:tc>
        <w:tc>
          <w:tcPr>
            <w:tcW w:w="1051" w:type="dxa"/>
          </w:tcPr>
          <w:p>
            <w:pPr>
              <w:widowControl/>
              <w:kinsoku w:val="0"/>
              <w:autoSpaceDE w:val="0"/>
              <w:autoSpaceDN w:val="0"/>
              <w:adjustRightInd w:val="0"/>
              <w:snapToGrid w:val="0"/>
              <w:spacing w:line="239"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17400万元</w:t>
            </w:r>
          </w:p>
        </w:tc>
        <w:tc>
          <w:tcPr>
            <w:tcW w:w="1259" w:type="dxa"/>
          </w:tcPr>
          <w:p>
            <w:pPr>
              <w:widowControl/>
              <w:kinsoku w:val="0"/>
              <w:autoSpaceDE w:val="0"/>
              <w:autoSpaceDN w:val="0"/>
              <w:adjustRightInd w:val="0"/>
              <w:snapToGrid w:val="0"/>
              <w:spacing w:line="239"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106．52亿元元</w:t>
            </w:r>
          </w:p>
        </w:tc>
        <w:tc>
          <w:tcPr>
            <w:tcW w:w="709" w:type="dxa"/>
          </w:tcPr>
          <w:p>
            <w:pPr>
              <w:widowControl/>
              <w:kinsoku w:val="0"/>
              <w:autoSpaceDE w:val="0"/>
              <w:autoSpaceDN w:val="0"/>
              <w:adjustRightInd w:val="0"/>
              <w:snapToGrid w:val="0"/>
              <w:spacing w:line="239"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3.125</w:t>
            </w:r>
          </w:p>
        </w:tc>
        <w:tc>
          <w:tcPr>
            <w:tcW w:w="869" w:type="dxa"/>
          </w:tcPr>
          <w:p>
            <w:pPr>
              <w:widowControl/>
              <w:kinsoku w:val="0"/>
              <w:autoSpaceDE w:val="0"/>
              <w:autoSpaceDN w:val="0"/>
              <w:adjustRightInd w:val="0"/>
              <w:snapToGrid w:val="0"/>
              <w:spacing w:line="239"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3.125</w:t>
            </w:r>
          </w:p>
        </w:tc>
        <w:tc>
          <w:tcPr>
            <w:tcW w:w="1433" w:type="dxa"/>
          </w:tcPr>
          <w:p>
            <w:pPr>
              <w:widowControl/>
              <w:kinsoku w:val="0"/>
              <w:autoSpaceDE w:val="0"/>
              <w:autoSpaceDN w:val="0"/>
              <w:adjustRightInd w:val="0"/>
              <w:snapToGrid w:val="0"/>
              <w:spacing w:line="239"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restart"/>
          </w:tcPr>
          <w:p>
            <w:pPr>
              <w:widowControl/>
              <w:kinsoku w:val="0"/>
              <w:autoSpaceDE w:val="0"/>
              <w:autoSpaceDN w:val="0"/>
              <w:adjustRightInd w:val="0"/>
              <w:snapToGrid w:val="0"/>
              <w:spacing w:before="272" w:line="220" w:lineRule="auto"/>
              <w:ind w:left="92"/>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2"/>
                <w:kern w:val="0"/>
                <w:sz w:val="20"/>
                <w:szCs w:val="20"/>
              </w:rPr>
              <w:t>质量指标</w:t>
            </w:r>
          </w:p>
        </w:tc>
        <w:tc>
          <w:tcPr>
            <w:tcW w:w="1526" w:type="dxa"/>
            <w:gridSpan w:val="2"/>
            <w:tcBorders>
              <w:bottom w:val="single" w:color="auto" w:sz="4" w:space="0"/>
            </w:tcBorders>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1、完成闲置土地处置率</w:t>
            </w:r>
          </w:p>
        </w:tc>
        <w:tc>
          <w:tcPr>
            <w:tcW w:w="1051"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50%</w:t>
            </w:r>
          </w:p>
        </w:tc>
        <w:tc>
          <w:tcPr>
            <w:tcW w:w="1259"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50%</w:t>
            </w:r>
          </w:p>
        </w:tc>
        <w:tc>
          <w:tcPr>
            <w:tcW w:w="70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 w:val="20"/>
                <w:szCs w:val="21"/>
              </w:rPr>
              <w:t>2.08</w:t>
            </w:r>
          </w:p>
        </w:tc>
        <w:tc>
          <w:tcPr>
            <w:tcW w:w="86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 w:val="20"/>
                <w:szCs w:val="21"/>
              </w:rPr>
              <w:t>2.08</w:t>
            </w:r>
          </w:p>
        </w:tc>
        <w:tc>
          <w:tcPr>
            <w:tcW w:w="1433" w:type="dxa"/>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continue"/>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526" w:type="dxa"/>
            <w:gridSpan w:val="2"/>
            <w:tcBorders>
              <w:top w:val="single" w:color="auto" w:sz="4" w:space="0"/>
            </w:tcBorders>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2、违法用地整改率及信访问题化解率提高</w:t>
            </w:r>
          </w:p>
        </w:tc>
        <w:tc>
          <w:tcPr>
            <w:tcW w:w="1051"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100%</w:t>
            </w:r>
          </w:p>
        </w:tc>
        <w:tc>
          <w:tcPr>
            <w:tcW w:w="1259"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100%</w:t>
            </w:r>
          </w:p>
        </w:tc>
        <w:tc>
          <w:tcPr>
            <w:tcW w:w="70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 w:val="20"/>
                <w:szCs w:val="21"/>
              </w:rPr>
              <w:t>2.08</w:t>
            </w:r>
          </w:p>
        </w:tc>
        <w:tc>
          <w:tcPr>
            <w:tcW w:w="86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 w:val="20"/>
                <w:szCs w:val="21"/>
              </w:rPr>
              <w:t>2.08</w:t>
            </w:r>
          </w:p>
        </w:tc>
        <w:tc>
          <w:tcPr>
            <w:tcW w:w="1433" w:type="dxa"/>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continue"/>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526" w:type="dxa"/>
            <w:gridSpan w:val="2"/>
          </w:tcPr>
          <w:p>
            <w:pPr>
              <w:widowControl/>
              <w:kinsoku w:val="0"/>
              <w:autoSpaceDE w:val="0"/>
              <w:autoSpaceDN w:val="0"/>
              <w:adjustRightInd w:val="0"/>
              <w:snapToGrid w:val="0"/>
              <w:spacing w:line="239"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3、来信来访及时办结率</w:t>
            </w:r>
          </w:p>
        </w:tc>
        <w:tc>
          <w:tcPr>
            <w:tcW w:w="1051" w:type="dxa"/>
          </w:tcPr>
          <w:p>
            <w:pPr>
              <w:widowControl/>
              <w:kinsoku w:val="0"/>
              <w:autoSpaceDE w:val="0"/>
              <w:autoSpaceDN w:val="0"/>
              <w:adjustRightInd w:val="0"/>
              <w:snapToGrid w:val="0"/>
              <w:spacing w:line="239"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100%</w:t>
            </w:r>
          </w:p>
        </w:tc>
        <w:tc>
          <w:tcPr>
            <w:tcW w:w="1259" w:type="dxa"/>
          </w:tcPr>
          <w:p>
            <w:pPr>
              <w:widowControl/>
              <w:kinsoku w:val="0"/>
              <w:autoSpaceDE w:val="0"/>
              <w:autoSpaceDN w:val="0"/>
              <w:adjustRightInd w:val="0"/>
              <w:snapToGrid w:val="0"/>
              <w:spacing w:line="239"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100%</w:t>
            </w:r>
          </w:p>
        </w:tc>
        <w:tc>
          <w:tcPr>
            <w:tcW w:w="70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 w:val="20"/>
                <w:szCs w:val="21"/>
              </w:rPr>
              <w:t>2.08</w:t>
            </w:r>
          </w:p>
        </w:tc>
        <w:tc>
          <w:tcPr>
            <w:tcW w:w="86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 w:val="20"/>
                <w:szCs w:val="21"/>
              </w:rPr>
              <w:t>2.08</w:t>
            </w:r>
          </w:p>
        </w:tc>
        <w:tc>
          <w:tcPr>
            <w:tcW w:w="1433" w:type="dxa"/>
          </w:tcPr>
          <w:p>
            <w:pPr>
              <w:widowControl/>
              <w:kinsoku w:val="0"/>
              <w:autoSpaceDE w:val="0"/>
              <w:autoSpaceDN w:val="0"/>
              <w:adjustRightInd w:val="0"/>
              <w:snapToGrid w:val="0"/>
              <w:spacing w:line="239"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continue"/>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526" w:type="dxa"/>
            <w:gridSpan w:val="2"/>
          </w:tcPr>
          <w:p>
            <w:pPr>
              <w:widowControl/>
              <w:kinsoku w:val="0"/>
              <w:autoSpaceDE w:val="0"/>
              <w:autoSpaceDN w:val="0"/>
              <w:adjustRightInd w:val="0"/>
              <w:snapToGrid w:val="0"/>
              <w:spacing w:line="239"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4、房地产办证信访突出问题化解率</w:t>
            </w:r>
          </w:p>
        </w:tc>
        <w:tc>
          <w:tcPr>
            <w:tcW w:w="1051" w:type="dxa"/>
          </w:tcPr>
          <w:p>
            <w:pPr>
              <w:widowControl/>
              <w:kinsoku w:val="0"/>
              <w:autoSpaceDE w:val="0"/>
              <w:autoSpaceDN w:val="0"/>
              <w:adjustRightInd w:val="0"/>
              <w:snapToGrid w:val="0"/>
              <w:spacing w:line="239" w:lineRule="exact"/>
              <w:jc w:val="center"/>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30%</w:t>
            </w:r>
          </w:p>
        </w:tc>
        <w:tc>
          <w:tcPr>
            <w:tcW w:w="1259" w:type="dxa"/>
          </w:tcPr>
          <w:p>
            <w:pPr>
              <w:widowControl/>
              <w:kinsoku w:val="0"/>
              <w:autoSpaceDE w:val="0"/>
              <w:autoSpaceDN w:val="0"/>
              <w:adjustRightInd w:val="0"/>
              <w:snapToGrid w:val="0"/>
              <w:spacing w:line="239" w:lineRule="exact"/>
              <w:jc w:val="center"/>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30%</w:t>
            </w:r>
          </w:p>
        </w:tc>
        <w:tc>
          <w:tcPr>
            <w:tcW w:w="70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 w:val="20"/>
                <w:szCs w:val="21"/>
              </w:rPr>
              <w:t>2.08</w:t>
            </w:r>
          </w:p>
        </w:tc>
        <w:tc>
          <w:tcPr>
            <w:tcW w:w="86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 w:val="20"/>
                <w:szCs w:val="21"/>
              </w:rPr>
              <w:t>2.08</w:t>
            </w:r>
          </w:p>
        </w:tc>
        <w:tc>
          <w:tcPr>
            <w:tcW w:w="1433" w:type="dxa"/>
          </w:tcPr>
          <w:p>
            <w:pPr>
              <w:widowControl/>
              <w:kinsoku w:val="0"/>
              <w:autoSpaceDE w:val="0"/>
              <w:autoSpaceDN w:val="0"/>
              <w:adjustRightInd w:val="0"/>
              <w:snapToGrid w:val="0"/>
              <w:spacing w:line="239"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restart"/>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ascii="宋体" w:hAnsi="宋体" w:eastAsia="宋体" w:cs="宋体"/>
                <w:snapToGrid w:val="0"/>
                <w:color w:val="000000"/>
                <w:spacing w:val="-2"/>
                <w:kern w:val="0"/>
                <w:sz w:val="20"/>
                <w:szCs w:val="20"/>
              </w:rPr>
              <w:t>质量指标</w:t>
            </w:r>
          </w:p>
        </w:tc>
        <w:tc>
          <w:tcPr>
            <w:tcW w:w="1526" w:type="dxa"/>
            <w:gridSpan w:val="2"/>
          </w:tcPr>
          <w:p>
            <w:pPr>
              <w:widowControl/>
              <w:kinsoku w:val="0"/>
              <w:autoSpaceDE w:val="0"/>
              <w:autoSpaceDN w:val="0"/>
              <w:adjustRightInd w:val="0"/>
              <w:snapToGrid w:val="0"/>
              <w:spacing w:line="239"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5、完成生态保护及修复省、市指标任务</w:t>
            </w:r>
          </w:p>
        </w:tc>
        <w:tc>
          <w:tcPr>
            <w:tcW w:w="1051" w:type="dxa"/>
          </w:tcPr>
          <w:p>
            <w:pPr>
              <w:widowControl/>
              <w:kinsoku w:val="0"/>
              <w:autoSpaceDE w:val="0"/>
              <w:autoSpaceDN w:val="0"/>
              <w:adjustRightInd w:val="0"/>
              <w:snapToGrid w:val="0"/>
              <w:spacing w:line="239" w:lineRule="exact"/>
              <w:jc w:val="center"/>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100%</w:t>
            </w:r>
          </w:p>
        </w:tc>
        <w:tc>
          <w:tcPr>
            <w:tcW w:w="1259" w:type="dxa"/>
          </w:tcPr>
          <w:p>
            <w:pPr>
              <w:widowControl/>
              <w:kinsoku w:val="0"/>
              <w:autoSpaceDE w:val="0"/>
              <w:autoSpaceDN w:val="0"/>
              <w:adjustRightInd w:val="0"/>
              <w:snapToGrid w:val="0"/>
              <w:spacing w:line="239" w:lineRule="exact"/>
              <w:jc w:val="center"/>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100%</w:t>
            </w:r>
          </w:p>
        </w:tc>
        <w:tc>
          <w:tcPr>
            <w:tcW w:w="709" w:type="dxa"/>
          </w:tcPr>
          <w:p>
            <w:pPr>
              <w:widowControl/>
              <w:kinsoku w:val="0"/>
              <w:autoSpaceDE w:val="0"/>
              <w:autoSpaceDN w:val="0"/>
              <w:adjustRightInd w:val="0"/>
              <w:snapToGrid w:val="0"/>
              <w:spacing w:line="239"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2.08</w:t>
            </w:r>
          </w:p>
        </w:tc>
        <w:tc>
          <w:tcPr>
            <w:tcW w:w="869" w:type="dxa"/>
          </w:tcPr>
          <w:p>
            <w:pPr>
              <w:widowControl/>
              <w:kinsoku w:val="0"/>
              <w:autoSpaceDE w:val="0"/>
              <w:autoSpaceDN w:val="0"/>
              <w:adjustRightInd w:val="0"/>
              <w:snapToGrid w:val="0"/>
              <w:spacing w:line="239"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2.08</w:t>
            </w:r>
          </w:p>
        </w:tc>
        <w:tc>
          <w:tcPr>
            <w:tcW w:w="1433" w:type="dxa"/>
          </w:tcPr>
          <w:p>
            <w:pPr>
              <w:widowControl/>
              <w:kinsoku w:val="0"/>
              <w:autoSpaceDE w:val="0"/>
              <w:autoSpaceDN w:val="0"/>
              <w:adjustRightInd w:val="0"/>
              <w:snapToGrid w:val="0"/>
              <w:spacing w:line="239"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continue"/>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526" w:type="dxa"/>
            <w:gridSpan w:val="2"/>
          </w:tcPr>
          <w:p>
            <w:pPr>
              <w:widowControl/>
              <w:kinsoku w:val="0"/>
              <w:autoSpaceDE w:val="0"/>
              <w:autoSpaceDN w:val="0"/>
              <w:adjustRightInd w:val="0"/>
              <w:snapToGrid w:val="0"/>
              <w:spacing w:line="239"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6、地质灾害隐患点“零死亡”</w:t>
            </w:r>
          </w:p>
        </w:tc>
        <w:tc>
          <w:tcPr>
            <w:tcW w:w="1051" w:type="dxa"/>
          </w:tcPr>
          <w:p>
            <w:pPr>
              <w:widowControl/>
              <w:kinsoku w:val="0"/>
              <w:autoSpaceDE w:val="0"/>
              <w:autoSpaceDN w:val="0"/>
              <w:adjustRightInd w:val="0"/>
              <w:snapToGrid w:val="0"/>
              <w:spacing w:line="239" w:lineRule="exact"/>
              <w:jc w:val="center"/>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100%</w:t>
            </w:r>
          </w:p>
        </w:tc>
        <w:tc>
          <w:tcPr>
            <w:tcW w:w="1259" w:type="dxa"/>
          </w:tcPr>
          <w:p>
            <w:pPr>
              <w:widowControl/>
              <w:kinsoku w:val="0"/>
              <w:autoSpaceDE w:val="0"/>
              <w:autoSpaceDN w:val="0"/>
              <w:adjustRightInd w:val="0"/>
              <w:snapToGrid w:val="0"/>
              <w:spacing w:line="239" w:lineRule="exact"/>
              <w:jc w:val="center"/>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100%</w:t>
            </w:r>
          </w:p>
        </w:tc>
        <w:tc>
          <w:tcPr>
            <w:tcW w:w="709" w:type="dxa"/>
          </w:tcPr>
          <w:p>
            <w:pPr>
              <w:widowControl/>
              <w:kinsoku w:val="0"/>
              <w:autoSpaceDE w:val="0"/>
              <w:autoSpaceDN w:val="0"/>
              <w:adjustRightInd w:val="0"/>
              <w:snapToGrid w:val="0"/>
              <w:spacing w:line="239"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2.08</w:t>
            </w:r>
          </w:p>
        </w:tc>
        <w:tc>
          <w:tcPr>
            <w:tcW w:w="869" w:type="dxa"/>
          </w:tcPr>
          <w:p>
            <w:pPr>
              <w:widowControl/>
              <w:kinsoku w:val="0"/>
              <w:autoSpaceDE w:val="0"/>
              <w:autoSpaceDN w:val="0"/>
              <w:adjustRightInd w:val="0"/>
              <w:snapToGrid w:val="0"/>
              <w:spacing w:line="239"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2.08</w:t>
            </w:r>
          </w:p>
        </w:tc>
        <w:tc>
          <w:tcPr>
            <w:tcW w:w="1433" w:type="dxa"/>
          </w:tcPr>
          <w:p>
            <w:pPr>
              <w:widowControl/>
              <w:kinsoku w:val="0"/>
              <w:autoSpaceDE w:val="0"/>
              <w:autoSpaceDN w:val="0"/>
              <w:adjustRightInd w:val="0"/>
              <w:snapToGrid w:val="0"/>
              <w:spacing w:line="239"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restart"/>
          </w:tcPr>
          <w:p>
            <w:pPr>
              <w:widowControl/>
              <w:kinsoku w:val="0"/>
              <w:autoSpaceDE w:val="0"/>
              <w:autoSpaceDN w:val="0"/>
              <w:adjustRightInd w:val="0"/>
              <w:snapToGrid w:val="0"/>
              <w:spacing w:before="273" w:line="220" w:lineRule="auto"/>
              <w:ind w:left="92"/>
              <w:jc w:val="left"/>
              <w:textAlignment w:val="baseline"/>
              <w:rPr>
                <w:rFonts w:ascii="Arial" w:hAnsi="Arial" w:cs="Arial"/>
                <w:snapToGrid w:val="0"/>
                <w:color w:val="000000"/>
                <w:kern w:val="0"/>
                <w:sz w:val="20"/>
                <w:szCs w:val="21"/>
              </w:rPr>
            </w:pPr>
            <w:r>
              <w:rPr>
                <w:rFonts w:ascii="Arial" w:hAnsi="Arial" w:cs="Arial"/>
                <w:snapToGrid w:val="0"/>
                <w:color w:val="000000"/>
                <w:kern w:val="0"/>
                <w:sz w:val="20"/>
                <w:szCs w:val="21"/>
              </w:rPr>
              <w:t>时效指标</w:t>
            </w:r>
          </w:p>
        </w:tc>
        <w:tc>
          <w:tcPr>
            <w:tcW w:w="1526" w:type="dxa"/>
            <w:gridSpan w:val="2"/>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1、优化营商环境，审批日期缩短</w:t>
            </w:r>
          </w:p>
        </w:tc>
        <w:tc>
          <w:tcPr>
            <w:tcW w:w="1051"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10个工作日</w:t>
            </w:r>
          </w:p>
        </w:tc>
        <w:tc>
          <w:tcPr>
            <w:tcW w:w="1259"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达标</w:t>
            </w:r>
          </w:p>
        </w:tc>
        <w:tc>
          <w:tcPr>
            <w:tcW w:w="709" w:type="dxa"/>
          </w:tcPr>
          <w:p>
            <w:pPr>
              <w:widowControl/>
              <w:kinsoku w:val="0"/>
              <w:autoSpaceDE w:val="0"/>
              <w:autoSpaceDN w:val="0"/>
              <w:adjustRightInd w:val="0"/>
              <w:snapToGrid w:val="0"/>
              <w:spacing w:line="23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3.125</w:t>
            </w:r>
          </w:p>
        </w:tc>
        <w:tc>
          <w:tcPr>
            <w:tcW w:w="869" w:type="dxa"/>
          </w:tcPr>
          <w:p>
            <w:pPr>
              <w:widowControl/>
              <w:kinsoku w:val="0"/>
              <w:autoSpaceDE w:val="0"/>
              <w:autoSpaceDN w:val="0"/>
              <w:adjustRightInd w:val="0"/>
              <w:snapToGrid w:val="0"/>
              <w:spacing w:line="23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3.125</w:t>
            </w:r>
          </w:p>
        </w:tc>
        <w:tc>
          <w:tcPr>
            <w:tcW w:w="1433" w:type="dxa"/>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continue"/>
          </w:tcPr>
          <w:p>
            <w:pPr>
              <w:widowControl/>
              <w:kinsoku w:val="0"/>
              <w:autoSpaceDE w:val="0"/>
              <w:autoSpaceDN w:val="0"/>
              <w:adjustRightInd w:val="0"/>
              <w:snapToGrid w:val="0"/>
              <w:jc w:val="left"/>
              <w:textAlignment w:val="baseline"/>
              <w:rPr>
                <w:rFonts w:ascii="Arial" w:hAnsi="Arial" w:cs="Arial"/>
                <w:snapToGrid w:val="0"/>
                <w:color w:val="000000"/>
                <w:kern w:val="0"/>
                <w:sz w:val="20"/>
                <w:szCs w:val="21"/>
              </w:rPr>
            </w:pPr>
          </w:p>
        </w:tc>
        <w:tc>
          <w:tcPr>
            <w:tcW w:w="1526" w:type="dxa"/>
            <w:gridSpan w:val="2"/>
          </w:tcPr>
          <w:p>
            <w:pPr>
              <w:widowControl/>
              <w:kinsoku w:val="0"/>
              <w:autoSpaceDE w:val="0"/>
              <w:autoSpaceDN w:val="0"/>
              <w:adjustRightInd w:val="0"/>
              <w:snapToGrid w:val="0"/>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2、不动产登记出证时间</w:t>
            </w:r>
          </w:p>
        </w:tc>
        <w:tc>
          <w:tcPr>
            <w:tcW w:w="1051" w:type="dxa"/>
          </w:tcPr>
          <w:p>
            <w:pPr>
              <w:widowControl/>
              <w:kinsoku w:val="0"/>
              <w:autoSpaceDE w:val="0"/>
              <w:autoSpaceDN w:val="0"/>
              <w:adjustRightInd w:val="0"/>
              <w:snapToGrid w:val="0"/>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60分钟</w:t>
            </w:r>
          </w:p>
        </w:tc>
        <w:tc>
          <w:tcPr>
            <w:tcW w:w="1259" w:type="dxa"/>
          </w:tcPr>
          <w:p>
            <w:pPr>
              <w:widowControl/>
              <w:kinsoku w:val="0"/>
              <w:autoSpaceDE w:val="0"/>
              <w:autoSpaceDN w:val="0"/>
              <w:adjustRightInd w:val="0"/>
              <w:snapToGrid w:val="0"/>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达标</w:t>
            </w:r>
          </w:p>
        </w:tc>
        <w:tc>
          <w:tcPr>
            <w:tcW w:w="709" w:type="dxa"/>
          </w:tcPr>
          <w:p>
            <w:pPr>
              <w:widowControl/>
              <w:kinsoku w:val="0"/>
              <w:autoSpaceDE w:val="0"/>
              <w:autoSpaceDN w:val="0"/>
              <w:adjustRightInd w:val="0"/>
              <w:snapToGrid w:val="0"/>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3.125</w:t>
            </w:r>
          </w:p>
        </w:tc>
        <w:tc>
          <w:tcPr>
            <w:tcW w:w="869" w:type="dxa"/>
          </w:tcPr>
          <w:p>
            <w:pPr>
              <w:widowControl/>
              <w:kinsoku w:val="0"/>
              <w:autoSpaceDE w:val="0"/>
              <w:autoSpaceDN w:val="0"/>
              <w:adjustRightInd w:val="0"/>
              <w:snapToGrid w:val="0"/>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3.125</w:t>
            </w:r>
          </w:p>
        </w:tc>
        <w:tc>
          <w:tcPr>
            <w:tcW w:w="143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continue"/>
          </w:tcPr>
          <w:p>
            <w:pPr>
              <w:widowControl/>
              <w:kinsoku w:val="0"/>
              <w:autoSpaceDE w:val="0"/>
              <w:autoSpaceDN w:val="0"/>
              <w:adjustRightInd w:val="0"/>
              <w:snapToGrid w:val="0"/>
              <w:jc w:val="left"/>
              <w:textAlignment w:val="baseline"/>
              <w:rPr>
                <w:rFonts w:ascii="Arial" w:hAnsi="Arial" w:cs="Arial"/>
                <w:snapToGrid w:val="0"/>
                <w:color w:val="000000"/>
                <w:kern w:val="0"/>
                <w:sz w:val="20"/>
                <w:szCs w:val="21"/>
              </w:rPr>
            </w:pPr>
          </w:p>
        </w:tc>
        <w:tc>
          <w:tcPr>
            <w:tcW w:w="1526" w:type="dxa"/>
            <w:gridSpan w:val="2"/>
          </w:tcPr>
          <w:p>
            <w:pPr>
              <w:widowControl/>
              <w:kinsoku w:val="0"/>
              <w:autoSpaceDE w:val="0"/>
              <w:autoSpaceDN w:val="0"/>
              <w:adjustRightInd w:val="0"/>
              <w:snapToGrid w:val="0"/>
              <w:spacing w:line="230"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3、所有来信来访及时答复</w:t>
            </w:r>
          </w:p>
        </w:tc>
        <w:tc>
          <w:tcPr>
            <w:tcW w:w="1051" w:type="dxa"/>
          </w:tcPr>
          <w:p>
            <w:pPr>
              <w:widowControl/>
              <w:kinsoku w:val="0"/>
              <w:autoSpaceDE w:val="0"/>
              <w:autoSpaceDN w:val="0"/>
              <w:adjustRightInd w:val="0"/>
              <w:snapToGrid w:val="0"/>
              <w:spacing w:line="23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及时</w:t>
            </w:r>
          </w:p>
        </w:tc>
        <w:tc>
          <w:tcPr>
            <w:tcW w:w="1259" w:type="dxa"/>
          </w:tcPr>
          <w:p>
            <w:pPr>
              <w:widowControl/>
              <w:kinsoku w:val="0"/>
              <w:autoSpaceDE w:val="0"/>
              <w:autoSpaceDN w:val="0"/>
              <w:adjustRightInd w:val="0"/>
              <w:snapToGrid w:val="0"/>
              <w:spacing w:line="23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及时</w:t>
            </w:r>
          </w:p>
        </w:tc>
        <w:tc>
          <w:tcPr>
            <w:tcW w:w="709" w:type="dxa"/>
          </w:tcPr>
          <w:p>
            <w:pPr>
              <w:widowControl/>
              <w:kinsoku w:val="0"/>
              <w:autoSpaceDE w:val="0"/>
              <w:autoSpaceDN w:val="0"/>
              <w:adjustRightInd w:val="0"/>
              <w:snapToGrid w:val="0"/>
              <w:spacing w:line="239"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3.125</w:t>
            </w:r>
          </w:p>
        </w:tc>
        <w:tc>
          <w:tcPr>
            <w:tcW w:w="869" w:type="dxa"/>
          </w:tcPr>
          <w:p>
            <w:pPr>
              <w:widowControl/>
              <w:kinsoku w:val="0"/>
              <w:autoSpaceDE w:val="0"/>
              <w:autoSpaceDN w:val="0"/>
              <w:adjustRightInd w:val="0"/>
              <w:snapToGrid w:val="0"/>
              <w:spacing w:line="239"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3.125</w:t>
            </w:r>
          </w:p>
        </w:tc>
        <w:tc>
          <w:tcPr>
            <w:tcW w:w="1433" w:type="dxa"/>
          </w:tcPr>
          <w:p>
            <w:pPr>
              <w:widowControl/>
              <w:kinsoku w:val="0"/>
              <w:autoSpaceDE w:val="0"/>
              <w:autoSpaceDN w:val="0"/>
              <w:adjustRightInd w:val="0"/>
              <w:snapToGrid w:val="0"/>
              <w:spacing w:line="230"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continue"/>
          </w:tcPr>
          <w:p>
            <w:pPr>
              <w:widowControl/>
              <w:kinsoku w:val="0"/>
              <w:autoSpaceDE w:val="0"/>
              <w:autoSpaceDN w:val="0"/>
              <w:adjustRightInd w:val="0"/>
              <w:snapToGrid w:val="0"/>
              <w:jc w:val="left"/>
              <w:textAlignment w:val="baseline"/>
              <w:rPr>
                <w:rFonts w:ascii="Arial" w:hAnsi="Arial" w:cs="Arial"/>
                <w:snapToGrid w:val="0"/>
                <w:color w:val="000000"/>
                <w:kern w:val="0"/>
                <w:sz w:val="20"/>
                <w:szCs w:val="21"/>
              </w:rPr>
            </w:pPr>
          </w:p>
        </w:tc>
        <w:tc>
          <w:tcPr>
            <w:tcW w:w="1526" w:type="dxa"/>
            <w:gridSpan w:val="2"/>
          </w:tcPr>
          <w:p>
            <w:pPr>
              <w:widowControl/>
              <w:kinsoku w:val="0"/>
              <w:autoSpaceDE w:val="0"/>
              <w:autoSpaceDN w:val="0"/>
              <w:adjustRightInd w:val="0"/>
              <w:snapToGrid w:val="0"/>
              <w:spacing w:line="23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4、在规定时限内腾地、供地和完成整改、销号等任务</w:t>
            </w:r>
          </w:p>
        </w:tc>
        <w:tc>
          <w:tcPr>
            <w:tcW w:w="1051" w:type="dxa"/>
          </w:tcPr>
          <w:p>
            <w:pPr>
              <w:widowControl/>
              <w:kinsoku w:val="0"/>
              <w:autoSpaceDE w:val="0"/>
              <w:autoSpaceDN w:val="0"/>
              <w:adjustRightInd w:val="0"/>
              <w:snapToGrid w:val="0"/>
              <w:spacing w:line="230" w:lineRule="exact"/>
              <w:jc w:val="center"/>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及时</w:t>
            </w:r>
          </w:p>
        </w:tc>
        <w:tc>
          <w:tcPr>
            <w:tcW w:w="1259" w:type="dxa"/>
          </w:tcPr>
          <w:p>
            <w:pPr>
              <w:widowControl/>
              <w:kinsoku w:val="0"/>
              <w:autoSpaceDE w:val="0"/>
              <w:autoSpaceDN w:val="0"/>
              <w:adjustRightInd w:val="0"/>
              <w:snapToGrid w:val="0"/>
              <w:spacing w:line="230" w:lineRule="exact"/>
              <w:jc w:val="center"/>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及时</w:t>
            </w:r>
          </w:p>
        </w:tc>
        <w:tc>
          <w:tcPr>
            <w:tcW w:w="709" w:type="dxa"/>
          </w:tcPr>
          <w:p>
            <w:pPr>
              <w:widowControl/>
              <w:kinsoku w:val="0"/>
              <w:autoSpaceDE w:val="0"/>
              <w:autoSpaceDN w:val="0"/>
              <w:adjustRightInd w:val="0"/>
              <w:snapToGrid w:val="0"/>
              <w:spacing w:line="239"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3.125</w:t>
            </w:r>
          </w:p>
        </w:tc>
        <w:tc>
          <w:tcPr>
            <w:tcW w:w="869" w:type="dxa"/>
          </w:tcPr>
          <w:p>
            <w:pPr>
              <w:widowControl/>
              <w:kinsoku w:val="0"/>
              <w:autoSpaceDE w:val="0"/>
              <w:autoSpaceDN w:val="0"/>
              <w:adjustRightInd w:val="0"/>
              <w:snapToGrid w:val="0"/>
              <w:spacing w:line="239"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3.125</w:t>
            </w:r>
          </w:p>
        </w:tc>
        <w:tc>
          <w:tcPr>
            <w:tcW w:w="1433" w:type="dxa"/>
          </w:tcPr>
          <w:p>
            <w:pPr>
              <w:widowControl/>
              <w:kinsoku w:val="0"/>
              <w:autoSpaceDE w:val="0"/>
              <w:autoSpaceDN w:val="0"/>
              <w:adjustRightInd w:val="0"/>
              <w:snapToGrid w:val="0"/>
              <w:spacing w:line="230"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restart"/>
            <w:tcBorders>
              <w:bottom w:val="nil"/>
            </w:tcBorders>
          </w:tcPr>
          <w:p>
            <w:pPr>
              <w:widowControl/>
              <w:kinsoku w:val="0"/>
              <w:autoSpaceDE w:val="0"/>
              <w:autoSpaceDN w:val="0"/>
              <w:adjustRightInd w:val="0"/>
              <w:snapToGrid w:val="0"/>
              <w:spacing w:before="281" w:line="219" w:lineRule="auto"/>
              <w:ind w:left="92"/>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2"/>
                <w:kern w:val="0"/>
                <w:sz w:val="20"/>
                <w:szCs w:val="20"/>
              </w:rPr>
              <w:t>成本指标</w:t>
            </w:r>
          </w:p>
        </w:tc>
        <w:tc>
          <w:tcPr>
            <w:tcW w:w="1526" w:type="dxa"/>
            <w:gridSpan w:val="2"/>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1、全度预算资金控制额</w:t>
            </w:r>
          </w:p>
        </w:tc>
        <w:tc>
          <w:tcPr>
            <w:tcW w:w="1051" w:type="dxa"/>
          </w:tcPr>
          <w:p>
            <w:pPr>
              <w:widowControl/>
              <w:kinsoku w:val="0"/>
              <w:autoSpaceDE w:val="0"/>
              <w:autoSpaceDN w:val="0"/>
              <w:adjustRightInd w:val="0"/>
              <w:snapToGrid w:val="0"/>
              <w:spacing w:line="320" w:lineRule="exact"/>
              <w:jc w:val="left"/>
              <w:textAlignment w:val="center"/>
              <w:rPr>
                <w:rFonts w:ascii="Arial" w:hAnsi="Arial" w:cs="Arial"/>
                <w:snapToGrid w:val="0"/>
                <w:color w:val="000000"/>
                <w:kern w:val="0"/>
                <w:sz w:val="20"/>
                <w:szCs w:val="21"/>
              </w:rPr>
            </w:pPr>
            <w:r>
              <w:rPr>
                <w:rFonts w:hint="eastAsia" w:ascii="Arial" w:hAnsi="Arial" w:cs="Arial"/>
                <w:snapToGrid w:val="0"/>
                <w:color w:val="000000"/>
                <w:kern w:val="0"/>
                <w:sz w:val="20"/>
                <w:szCs w:val="21"/>
              </w:rPr>
              <w:t>基本支出控制在预算内</w:t>
            </w:r>
          </w:p>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p>
        </w:tc>
        <w:tc>
          <w:tcPr>
            <w:tcW w:w="1259"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达标</w:t>
            </w:r>
          </w:p>
        </w:tc>
        <w:tc>
          <w:tcPr>
            <w:tcW w:w="709"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6.25</w:t>
            </w:r>
          </w:p>
        </w:tc>
        <w:tc>
          <w:tcPr>
            <w:tcW w:w="869"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6.25</w:t>
            </w:r>
          </w:p>
        </w:tc>
        <w:tc>
          <w:tcPr>
            <w:tcW w:w="1433" w:type="dxa"/>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526" w:type="dxa"/>
            <w:gridSpan w:val="2"/>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2、项目资金控制额</w:t>
            </w:r>
          </w:p>
        </w:tc>
        <w:tc>
          <w:tcPr>
            <w:tcW w:w="1051" w:type="dxa"/>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项目资金支出控制在合同价款内</w:t>
            </w:r>
          </w:p>
        </w:tc>
        <w:tc>
          <w:tcPr>
            <w:tcW w:w="1259"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达标</w:t>
            </w:r>
          </w:p>
        </w:tc>
        <w:tc>
          <w:tcPr>
            <w:tcW w:w="709"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6.25</w:t>
            </w:r>
          </w:p>
        </w:tc>
        <w:tc>
          <w:tcPr>
            <w:tcW w:w="869"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6.25</w:t>
            </w:r>
          </w:p>
        </w:tc>
        <w:tc>
          <w:tcPr>
            <w:tcW w:w="1433" w:type="dxa"/>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restart"/>
            <w:tcBorders>
              <w:bottom w:val="nil"/>
            </w:tcBorders>
          </w:tcPr>
          <w:p>
            <w:pPr>
              <w:widowControl/>
              <w:kinsoku w:val="0"/>
              <w:autoSpaceDE w:val="0"/>
              <w:autoSpaceDN w:val="0"/>
              <w:adjustRightInd w:val="0"/>
              <w:snapToGrid w:val="0"/>
              <w:spacing w:line="25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480" w:lineRule="exact"/>
              <w:ind w:left="120"/>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1"/>
                <w:kern w:val="0"/>
                <w:position w:val="21"/>
                <w:sz w:val="20"/>
                <w:szCs w:val="20"/>
              </w:rPr>
              <w:t>效益指标</w:t>
            </w:r>
          </w:p>
          <w:p>
            <w:pPr>
              <w:widowControl/>
              <w:kinsoku w:val="0"/>
              <w:autoSpaceDE w:val="0"/>
              <w:autoSpaceDN w:val="0"/>
              <w:adjustRightInd w:val="0"/>
              <w:snapToGrid w:val="0"/>
              <w:spacing w:line="220" w:lineRule="auto"/>
              <w:ind w:left="22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(30</w:t>
            </w:r>
            <w:r>
              <w:rPr>
                <w:rFonts w:hint="eastAsia" w:ascii="宋体" w:hAnsi="宋体" w:cs="宋体"/>
                <w:snapToGrid w:val="0"/>
                <w:color w:val="000000"/>
                <w:spacing w:val="8"/>
                <w:kern w:val="0"/>
                <w:sz w:val="20"/>
                <w:szCs w:val="20"/>
              </w:rPr>
              <w:t>分</w:t>
            </w:r>
            <w:r>
              <w:rPr>
                <w:rFonts w:ascii="宋体" w:hAnsi="宋体" w:eastAsia="宋体" w:cs="宋体"/>
                <w:snapToGrid w:val="0"/>
                <w:color w:val="000000"/>
                <w:spacing w:val="8"/>
                <w:kern w:val="0"/>
                <w:sz w:val="20"/>
                <w:szCs w:val="20"/>
              </w:rPr>
              <w:t>)</w:t>
            </w:r>
          </w:p>
        </w:tc>
        <w:tc>
          <w:tcPr>
            <w:tcW w:w="1009" w:type="dxa"/>
            <w:vMerge w:val="restart"/>
            <w:tcBorders>
              <w:bottom w:val="nil"/>
            </w:tcBorders>
          </w:tcPr>
          <w:p>
            <w:pPr>
              <w:widowControl/>
              <w:kinsoku w:val="0"/>
              <w:autoSpaceDE w:val="0"/>
              <w:autoSpaceDN w:val="0"/>
              <w:adjustRightInd w:val="0"/>
              <w:snapToGrid w:val="0"/>
              <w:spacing w:before="154" w:line="221" w:lineRule="auto"/>
              <w:ind w:left="191"/>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3"/>
                <w:kern w:val="0"/>
                <w:sz w:val="20"/>
                <w:szCs w:val="20"/>
              </w:rPr>
              <w:t>经济效</w:t>
            </w:r>
          </w:p>
          <w:p>
            <w:pPr>
              <w:widowControl/>
              <w:kinsoku w:val="0"/>
              <w:autoSpaceDE w:val="0"/>
              <w:autoSpaceDN w:val="0"/>
              <w:adjustRightInd w:val="0"/>
              <w:snapToGrid w:val="0"/>
              <w:spacing w:line="220" w:lineRule="auto"/>
              <w:ind w:left="191"/>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3"/>
                <w:kern w:val="0"/>
                <w:sz w:val="20"/>
                <w:szCs w:val="20"/>
              </w:rPr>
              <w:t>益指标</w:t>
            </w:r>
          </w:p>
        </w:tc>
        <w:tc>
          <w:tcPr>
            <w:tcW w:w="1526" w:type="dxa"/>
            <w:gridSpan w:val="2"/>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1、土地收入支撑地方债务化解</w:t>
            </w:r>
          </w:p>
        </w:tc>
        <w:tc>
          <w:tcPr>
            <w:tcW w:w="1051" w:type="dxa"/>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完成政府规定任务</w:t>
            </w:r>
          </w:p>
        </w:tc>
        <w:tc>
          <w:tcPr>
            <w:tcW w:w="1259" w:type="dxa"/>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完成土地收入106．52亿元元</w:t>
            </w:r>
          </w:p>
        </w:tc>
        <w:tc>
          <w:tcPr>
            <w:tcW w:w="709"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4</w:t>
            </w:r>
          </w:p>
        </w:tc>
        <w:tc>
          <w:tcPr>
            <w:tcW w:w="869"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w:t>
            </w:r>
          </w:p>
        </w:tc>
        <w:tc>
          <w:tcPr>
            <w:tcW w:w="1433" w:type="dxa"/>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526" w:type="dxa"/>
            <w:gridSpan w:val="2"/>
          </w:tcPr>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2、争取中央、省级资金</w:t>
            </w:r>
          </w:p>
        </w:tc>
        <w:tc>
          <w:tcPr>
            <w:tcW w:w="1051" w:type="dxa"/>
          </w:tcPr>
          <w:p>
            <w:pPr>
              <w:widowControl/>
              <w:kinsoku w:val="0"/>
              <w:autoSpaceDE w:val="0"/>
              <w:autoSpaceDN w:val="0"/>
              <w:adjustRightInd w:val="0"/>
              <w:snapToGrid w:val="0"/>
              <w:spacing w:line="240" w:lineRule="exact"/>
              <w:jc w:val="center"/>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10.41亿元</w:t>
            </w:r>
          </w:p>
        </w:tc>
        <w:tc>
          <w:tcPr>
            <w:tcW w:w="1259" w:type="dxa"/>
          </w:tcPr>
          <w:p>
            <w:pPr>
              <w:widowControl/>
              <w:kinsoku w:val="0"/>
              <w:autoSpaceDE w:val="0"/>
              <w:autoSpaceDN w:val="0"/>
              <w:adjustRightInd w:val="0"/>
              <w:snapToGrid w:val="0"/>
              <w:spacing w:line="240" w:lineRule="exact"/>
              <w:jc w:val="center"/>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已完成</w:t>
            </w:r>
          </w:p>
        </w:tc>
        <w:tc>
          <w:tcPr>
            <w:tcW w:w="709" w:type="dxa"/>
          </w:tcPr>
          <w:p>
            <w:pPr>
              <w:widowControl/>
              <w:kinsoku w:val="0"/>
              <w:autoSpaceDE w:val="0"/>
              <w:autoSpaceDN w:val="0"/>
              <w:adjustRightInd w:val="0"/>
              <w:snapToGrid w:val="0"/>
              <w:spacing w:line="239"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4</w:t>
            </w:r>
          </w:p>
        </w:tc>
        <w:tc>
          <w:tcPr>
            <w:tcW w:w="869" w:type="dxa"/>
          </w:tcPr>
          <w:p>
            <w:pPr>
              <w:widowControl/>
              <w:kinsoku w:val="0"/>
              <w:autoSpaceDE w:val="0"/>
              <w:autoSpaceDN w:val="0"/>
              <w:adjustRightInd w:val="0"/>
              <w:snapToGrid w:val="0"/>
              <w:spacing w:line="239"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4</w:t>
            </w:r>
          </w:p>
        </w:tc>
        <w:tc>
          <w:tcPr>
            <w:tcW w:w="1433" w:type="dxa"/>
          </w:tcPr>
          <w:p>
            <w:pPr>
              <w:widowControl/>
              <w:kinsoku w:val="0"/>
              <w:autoSpaceDE w:val="0"/>
              <w:autoSpaceDN w:val="0"/>
              <w:adjustRightInd w:val="0"/>
              <w:snapToGrid w:val="0"/>
              <w:spacing w:line="239"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continue"/>
            <w:tcBorders>
              <w:top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526" w:type="dxa"/>
            <w:gridSpan w:val="2"/>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3、实现非税收入任务</w:t>
            </w:r>
          </w:p>
        </w:tc>
        <w:tc>
          <w:tcPr>
            <w:tcW w:w="1051"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17400万元</w:t>
            </w:r>
          </w:p>
        </w:tc>
        <w:tc>
          <w:tcPr>
            <w:tcW w:w="1259" w:type="dxa"/>
          </w:tcPr>
          <w:p>
            <w:pPr>
              <w:widowControl/>
              <w:kinsoku w:val="0"/>
              <w:autoSpaceDE w:val="0"/>
              <w:autoSpaceDN w:val="0"/>
              <w:adjustRightInd w:val="0"/>
              <w:snapToGrid w:val="0"/>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已完成</w:t>
            </w:r>
          </w:p>
        </w:tc>
        <w:tc>
          <w:tcPr>
            <w:tcW w:w="709"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4</w:t>
            </w:r>
          </w:p>
        </w:tc>
        <w:tc>
          <w:tcPr>
            <w:tcW w:w="869"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4</w:t>
            </w:r>
          </w:p>
        </w:tc>
        <w:tc>
          <w:tcPr>
            <w:tcW w:w="1433" w:type="dxa"/>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restart"/>
            <w:tcBorders>
              <w:bottom w:val="nil"/>
            </w:tcBorders>
          </w:tcPr>
          <w:p>
            <w:pPr>
              <w:widowControl/>
              <w:kinsoku w:val="0"/>
              <w:autoSpaceDE w:val="0"/>
              <w:autoSpaceDN w:val="0"/>
              <w:adjustRightInd w:val="0"/>
              <w:snapToGrid w:val="0"/>
              <w:spacing w:before="143" w:line="232" w:lineRule="auto"/>
              <w:ind w:left="191"/>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3"/>
                <w:kern w:val="0"/>
                <w:sz w:val="20"/>
                <w:szCs w:val="20"/>
              </w:rPr>
              <w:t>社会效</w:t>
            </w:r>
          </w:p>
          <w:p>
            <w:pPr>
              <w:widowControl/>
              <w:kinsoku w:val="0"/>
              <w:autoSpaceDE w:val="0"/>
              <w:autoSpaceDN w:val="0"/>
              <w:adjustRightInd w:val="0"/>
              <w:snapToGrid w:val="0"/>
              <w:spacing w:line="220" w:lineRule="auto"/>
              <w:ind w:left="191"/>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3"/>
                <w:kern w:val="0"/>
                <w:sz w:val="20"/>
                <w:szCs w:val="20"/>
              </w:rPr>
              <w:t>益指标</w:t>
            </w:r>
          </w:p>
        </w:tc>
        <w:tc>
          <w:tcPr>
            <w:tcW w:w="1526" w:type="dxa"/>
            <w:gridSpan w:val="2"/>
          </w:tcPr>
          <w:p>
            <w:pPr>
              <w:widowControl/>
              <w:kinsoku w:val="0"/>
              <w:autoSpaceDE w:val="0"/>
              <w:autoSpaceDN w:val="0"/>
              <w:adjustRightInd w:val="0"/>
              <w:snapToGrid w:val="0"/>
              <w:spacing w:line="320" w:lineRule="exact"/>
              <w:jc w:val="left"/>
              <w:textAlignment w:val="center"/>
              <w:rPr>
                <w:rFonts w:ascii="Arial" w:hAnsi="Arial" w:cs="Arial"/>
                <w:snapToGrid w:val="0"/>
                <w:color w:val="000000"/>
                <w:kern w:val="0"/>
                <w:sz w:val="20"/>
                <w:szCs w:val="21"/>
              </w:rPr>
            </w:pPr>
            <w:r>
              <w:rPr>
                <w:rFonts w:hint="eastAsia" w:ascii="Arial" w:hAnsi="Arial" w:cs="Arial"/>
                <w:snapToGrid w:val="0"/>
                <w:color w:val="000000"/>
                <w:kern w:val="0"/>
                <w:sz w:val="20"/>
                <w:szCs w:val="21"/>
              </w:rPr>
              <w:t>1、规划编制成果推进中心城区的协调发展。</w:t>
            </w:r>
          </w:p>
        </w:tc>
        <w:tc>
          <w:tcPr>
            <w:tcW w:w="1051" w:type="dxa"/>
          </w:tcPr>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1、强化国土空间规划支撑，构建国土空间规划体系</w:t>
            </w:r>
          </w:p>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 w:val="20"/>
                <w:szCs w:val="21"/>
              </w:rPr>
            </w:pPr>
            <w:r>
              <w:rPr>
                <w:rFonts w:hint="eastAsia" w:ascii="Arial" w:hAnsi="Arial" w:cs="Arial"/>
                <w:snapToGrid w:val="0"/>
                <w:color w:val="000000"/>
                <w:kern w:val="0"/>
                <w:sz w:val="20"/>
                <w:szCs w:val="21"/>
              </w:rPr>
              <w:t>2、积极推进中心城区控制性详细规划编制</w:t>
            </w:r>
          </w:p>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3、稳步推进村庄规划编制，</w:t>
            </w:r>
          </w:p>
        </w:tc>
        <w:tc>
          <w:tcPr>
            <w:tcW w:w="1259" w:type="dxa"/>
          </w:tcPr>
          <w:p>
            <w:pPr>
              <w:widowControl/>
              <w:kinsoku w:val="0"/>
              <w:autoSpaceDE w:val="0"/>
              <w:autoSpaceDN w:val="0"/>
              <w:adjustRightInd w:val="0"/>
              <w:snapToGrid w:val="0"/>
              <w:ind w:firstLine="400" w:firstLineChars="200"/>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保障了重点产业发展和中心城市的发展需求，为我市建设名副其实的省域副中心城市给予了强有力的要素保障。编制了500个村庄规划方案，在全省</w:t>
            </w:r>
            <w:r>
              <w:rPr>
                <w:rFonts w:ascii="Arial" w:hAnsi="Arial" w:cs="Arial"/>
                <w:snapToGrid w:val="0"/>
                <w:color w:val="000000"/>
                <w:kern w:val="0"/>
                <w:sz w:val="20"/>
                <w:szCs w:val="21"/>
              </w:rPr>
              <w:t>优秀国土空间规划设计和案例展评活动</w:t>
            </w:r>
            <w:r>
              <w:rPr>
                <w:rFonts w:hint="eastAsia" w:ascii="Arial" w:hAnsi="Arial" w:cs="Arial"/>
                <w:snapToGrid w:val="0"/>
                <w:color w:val="000000"/>
                <w:kern w:val="0"/>
                <w:sz w:val="20"/>
                <w:szCs w:val="21"/>
              </w:rPr>
              <w:t>中，我市获得一等奖3个、二等奖1个、优胜奖3个，</w:t>
            </w:r>
            <w:r>
              <w:rPr>
                <w:rFonts w:ascii="Arial" w:hAnsi="Arial" w:cs="Arial"/>
                <w:snapToGrid w:val="0"/>
                <w:color w:val="000000"/>
                <w:kern w:val="0"/>
                <w:sz w:val="20"/>
                <w:szCs w:val="21"/>
              </w:rPr>
              <w:t xml:space="preserve"> </w:t>
            </w:r>
          </w:p>
        </w:tc>
        <w:tc>
          <w:tcPr>
            <w:tcW w:w="709"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4</w:t>
            </w:r>
          </w:p>
        </w:tc>
        <w:tc>
          <w:tcPr>
            <w:tcW w:w="869"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3</w:t>
            </w:r>
          </w:p>
        </w:tc>
        <w:tc>
          <w:tcPr>
            <w:tcW w:w="1433" w:type="dxa"/>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526" w:type="dxa"/>
            <w:gridSpan w:val="2"/>
          </w:tcPr>
          <w:p>
            <w:pPr>
              <w:widowControl/>
              <w:kinsoku w:val="0"/>
              <w:autoSpaceDE w:val="0"/>
              <w:autoSpaceDN w:val="0"/>
              <w:adjustRightInd w:val="0"/>
              <w:snapToGrid w:val="0"/>
              <w:spacing w:line="200" w:lineRule="exact"/>
              <w:jc w:val="left"/>
              <w:textAlignment w:val="center"/>
              <w:rPr>
                <w:rFonts w:ascii="Arial" w:hAnsi="Arial" w:cs="Arial"/>
                <w:snapToGrid w:val="0"/>
                <w:color w:val="000000"/>
                <w:kern w:val="0"/>
                <w:sz w:val="20"/>
                <w:szCs w:val="21"/>
              </w:rPr>
            </w:pPr>
            <w:r>
              <w:rPr>
                <w:rFonts w:hint="eastAsia" w:ascii="Arial" w:hAnsi="Arial" w:cs="Arial"/>
                <w:snapToGrid w:val="0"/>
                <w:color w:val="000000"/>
                <w:kern w:val="0"/>
                <w:sz w:val="20"/>
                <w:szCs w:val="21"/>
              </w:rPr>
              <w:t>2、盘活存量土地，提高土地开发利用水平</w:t>
            </w:r>
          </w:p>
        </w:tc>
        <w:tc>
          <w:tcPr>
            <w:tcW w:w="1051" w:type="dxa"/>
          </w:tcPr>
          <w:p>
            <w:pPr>
              <w:widowControl/>
              <w:kinsoku w:val="0"/>
              <w:autoSpaceDE w:val="0"/>
              <w:autoSpaceDN w:val="0"/>
              <w:adjustRightInd w:val="0"/>
              <w:snapToGrid w:val="0"/>
              <w:spacing w:line="239"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加强闲置土地处置力度</w:t>
            </w:r>
          </w:p>
        </w:tc>
        <w:tc>
          <w:tcPr>
            <w:tcW w:w="1259" w:type="dxa"/>
          </w:tcPr>
          <w:p>
            <w:pPr>
              <w:widowControl/>
              <w:kinsoku w:val="0"/>
              <w:autoSpaceDE w:val="0"/>
              <w:autoSpaceDN w:val="0"/>
              <w:adjustRightInd w:val="0"/>
              <w:snapToGrid w:val="0"/>
              <w:spacing w:line="239"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市中心城区出让用地209宗，面积910.9公顷，土地价款128.2亿元；全年入库契税19.52亿元，同比增长16.4%</w:t>
            </w:r>
          </w:p>
        </w:tc>
        <w:tc>
          <w:tcPr>
            <w:tcW w:w="709" w:type="dxa"/>
          </w:tcPr>
          <w:p>
            <w:pPr>
              <w:widowControl/>
              <w:kinsoku w:val="0"/>
              <w:autoSpaceDE w:val="0"/>
              <w:autoSpaceDN w:val="0"/>
              <w:adjustRightInd w:val="0"/>
              <w:snapToGrid w:val="0"/>
              <w:spacing w:line="239"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4</w:t>
            </w:r>
          </w:p>
        </w:tc>
        <w:tc>
          <w:tcPr>
            <w:tcW w:w="869" w:type="dxa"/>
          </w:tcPr>
          <w:p>
            <w:pPr>
              <w:widowControl/>
              <w:kinsoku w:val="0"/>
              <w:autoSpaceDE w:val="0"/>
              <w:autoSpaceDN w:val="0"/>
              <w:adjustRightInd w:val="0"/>
              <w:snapToGrid w:val="0"/>
              <w:spacing w:line="239"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4</w:t>
            </w:r>
          </w:p>
        </w:tc>
        <w:tc>
          <w:tcPr>
            <w:tcW w:w="1433" w:type="dxa"/>
          </w:tcPr>
          <w:p>
            <w:pPr>
              <w:widowControl/>
              <w:kinsoku w:val="0"/>
              <w:autoSpaceDE w:val="0"/>
              <w:autoSpaceDN w:val="0"/>
              <w:adjustRightInd w:val="0"/>
              <w:snapToGrid w:val="0"/>
              <w:spacing w:line="239"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continue"/>
            <w:tcBorders>
              <w:top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526" w:type="dxa"/>
            <w:gridSpan w:val="2"/>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3、增强服务意识，加大便民服务措施</w:t>
            </w:r>
          </w:p>
        </w:tc>
        <w:tc>
          <w:tcPr>
            <w:tcW w:w="1051"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 w:val="20"/>
                <w:szCs w:val="21"/>
              </w:rPr>
              <w:t>为老百姓提供便民利民的不动产登记及购房服务</w:t>
            </w:r>
          </w:p>
        </w:tc>
        <w:tc>
          <w:tcPr>
            <w:tcW w:w="125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 w:val="20"/>
                <w:szCs w:val="21"/>
              </w:rPr>
              <w:t>已颁发不动产权证书17050 本；全市纳入集中化解的124个问题楼盘，已完成化解112个，化解率达到90.3%。</w:t>
            </w:r>
          </w:p>
        </w:tc>
        <w:tc>
          <w:tcPr>
            <w:tcW w:w="70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4</w:t>
            </w:r>
          </w:p>
        </w:tc>
        <w:tc>
          <w:tcPr>
            <w:tcW w:w="86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3</w:t>
            </w:r>
          </w:p>
        </w:tc>
        <w:tc>
          <w:tcPr>
            <w:tcW w:w="143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restart"/>
            <w:tcBorders>
              <w:bottom w:val="nil"/>
            </w:tcBorders>
          </w:tcPr>
          <w:p>
            <w:pPr>
              <w:widowControl/>
              <w:kinsoku w:val="0"/>
              <w:autoSpaceDE w:val="0"/>
              <w:autoSpaceDN w:val="0"/>
              <w:adjustRightInd w:val="0"/>
              <w:snapToGrid w:val="0"/>
              <w:spacing w:before="145"/>
              <w:ind w:left="191"/>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3"/>
                <w:kern w:val="0"/>
                <w:sz w:val="20"/>
                <w:szCs w:val="20"/>
              </w:rPr>
              <w:t>生态效</w:t>
            </w:r>
          </w:p>
          <w:p>
            <w:pPr>
              <w:widowControl/>
              <w:kinsoku w:val="0"/>
              <w:autoSpaceDE w:val="0"/>
              <w:autoSpaceDN w:val="0"/>
              <w:adjustRightInd w:val="0"/>
              <w:snapToGrid w:val="0"/>
              <w:spacing w:line="220" w:lineRule="auto"/>
              <w:ind w:left="191"/>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3"/>
                <w:kern w:val="0"/>
                <w:sz w:val="20"/>
                <w:szCs w:val="20"/>
              </w:rPr>
              <w:t>益指标</w:t>
            </w:r>
          </w:p>
        </w:tc>
        <w:tc>
          <w:tcPr>
            <w:tcW w:w="1526" w:type="dxa"/>
            <w:gridSpan w:val="2"/>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1、加快生态修复治理，历史遗留矿山生态修复任务</w:t>
            </w:r>
          </w:p>
        </w:tc>
        <w:tc>
          <w:tcPr>
            <w:tcW w:w="1051"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91.22公顷</w:t>
            </w:r>
          </w:p>
        </w:tc>
        <w:tc>
          <w:tcPr>
            <w:tcW w:w="1259"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已完成</w:t>
            </w:r>
          </w:p>
        </w:tc>
        <w:tc>
          <w:tcPr>
            <w:tcW w:w="709"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1.5</w:t>
            </w:r>
          </w:p>
        </w:tc>
        <w:tc>
          <w:tcPr>
            <w:tcW w:w="869"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1.5</w:t>
            </w:r>
          </w:p>
        </w:tc>
        <w:tc>
          <w:tcPr>
            <w:tcW w:w="1433" w:type="dxa"/>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526" w:type="dxa"/>
            <w:gridSpan w:val="2"/>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2、加快绿色矿山建设，全市建成绿色矿山任务</w:t>
            </w:r>
          </w:p>
        </w:tc>
        <w:tc>
          <w:tcPr>
            <w:tcW w:w="1051"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16家</w:t>
            </w:r>
          </w:p>
        </w:tc>
        <w:tc>
          <w:tcPr>
            <w:tcW w:w="1259"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已完成</w:t>
            </w:r>
          </w:p>
        </w:tc>
        <w:tc>
          <w:tcPr>
            <w:tcW w:w="709"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1.5</w:t>
            </w:r>
          </w:p>
        </w:tc>
        <w:tc>
          <w:tcPr>
            <w:tcW w:w="869" w:type="dxa"/>
          </w:tcPr>
          <w:p>
            <w:pPr>
              <w:widowControl/>
              <w:kinsoku w:val="0"/>
              <w:autoSpaceDE w:val="0"/>
              <w:autoSpaceDN w:val="0"/>
              <w:adjustRightInd w:val="0"/>
              <w:snapToGrid w:val="0"/>
              <w:spacing w:line="240" w:lineRule="exact"/>
              <w:jc w:val="center"/>
              <w:textAlignment w:val="baseline"/>
              <w:rPr>
                <w:rFonts w:ascii="Arial" w:hAnsi="Arial" w:cs="Arial"/>
                <w:snapToGrid w:val="0"/>
                <w:color w:val="000000"/>
                <w:kern w:val="0"/>
                <w:sz w:val="20"/>
                <w:szCs w:val="21"/>
              </w:rPr>
            </w:pPr>
            <w:r>
              <w:rPr>
                <w:rFonts w:hint="eastAsia" w:ascii="Arial" w:hAnsi="Arial" w:cs="Arial"/>
                <w:snapToGrid w:val="0"/>
                <w:color w:val="000000"/>
                <w:kern w:val="0"/>
                <w:sz w:val="20"/>
                <w:szCs w:val="21"/>
              </w:rPr>
              <w:t>1.5</w:t>
            </w:r>
          </w:p>
        </w:tc>
        <w:tc>
          <w:tcPr>
            <w:tcW w:w="1433" w:type="dxa"/>
          </w:tcPr>
          <w:p>
            <w:pPr>
              <w:widowControl/>
              <w:kinsoku w:val="0"/>
              <w:autoSpaceDE w:val="0"/>
              <w:autoSpaceDN w:val="0"/>
              <w:adjustRightInd w:val="0"/>
              <w:snapToGrid w:val="0"/>
              <w:spacing w:line="240" w:lineRule="exact"/>
              <w:jc w:val="left"/>
              <w:textAlignment w:val="baseline"/>
              <w:rPr>
                <w:rFonts w:ascii="Arial" w:hAnsi="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restart"/>
            <w:tcBorders>
              <w:bottom w:val="nil"/>
            </w:tcBorders>
          </w:tcPr>
          <w:p>
            <w:pPr>
              <w:widowControl/>
              <w:kinsoku w:val="0"/>
              <w:autoSpaceDE w:val="0"/>
              <w:autoSpaceDN w:val="0"/>
              <w:adjustRightInd w:val="0"/>
              <w:snapToGrid w:val="0"/>
              <w:spacing w:before="214" w:line="226" w:lineRule="auto"/>
              <w:ind w:left="191" w:right="116" w:hanging="99"/>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3"/>
                <w:kern w:val="0"/>
                <w:sz w:val="20"/>
                <w:szCs w:val="20"/>
              </w:rPr>
              <w:t>可持续影</w:t>
            </w:r>
            <w:r>
              <w:rPr>
                <w:rFonts w:hint="eastAsia" w:ascii="宋体" w:hAnsi="宋体" w:cs="宋体"/>
                <w:snapToGrid w:val="0"/>
                <w:color w:val="000000"/>
                <w:spacing w:val="2"/>
                <w:kern w:val="0"/>
                <w:sz w:val="20"/>
                <w:szCs w:val="20"/>
              </w:rPr>
              <w:t>响指标</w:t>
            </w:r>
          </w:p>
        </w:tc>
        <w:tc>
          <w:tcPr>
            <w:tcW w:w="1526" w:type="dxa"/>
            <w:gridSpan w:val="2"/>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1、行政运行状况</w:t>
            </w:r>
          </w:p>
        </w:tc>
        <w:tc>
          <w:tcPr>
            <w:tcW w:w="1051"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良好</w:t>
            </w:r>
          </w:p>
        </w:tc>
        <w:tc>
          <w:tcPr>
            <w:tcW w:w="125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可持续性较好</w:t>
            </w:r>
          </w:p>
        </w:tc>
        <w:tc>
          <w:tcPr>
            <w:tcW w:w="70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 w:val="20"/>
                <w:szCs w:val="21"/>
              </w:rPr>
              <w:t>1.5</w:t>
            </w:r>
          </w:p>
        </w:tc>
        <w:tc>
          <w:tcPr>
            <w:tcW w:w="86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 w:val="20"/>
                <w:szCs w:val="21"/>
              </w:rPr>
              <w:t>1.5</w:t>
            </w:r>
          </w:p>
        </w:tc>
        <w:tc>
          <w:tcPr>
            <w:tcW w:w="143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526" w:type="dxa"/>
            <w:gridSpan w:val="2"/>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2、行政运行成本</w:t>
            </w:r>
          </w:p>
        </w:tc>
        <w:tc>
          <w:tcPr>
            <w:tcW w:w="1051"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可控</w:t>
            </w:r>
          </w:p>
        </w:tc>
        <w:tc>
          <w:tcPr>
            <w:tcW w:w="125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可持续性较好</w:t>
            </w:r>
          </w:p>
        </w:tc>
        <w:tc>
          <w:tcPr>
            <w:tcW w:w="70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 w:val="20"/>
                <w:szCs w:val="21"/>
              </w:rPr>
              <w:t>1.5</w:t>
            </w:r>
          </w:p>
        </w:tc>
        <w:tc>
          <w:tcPr>
            <w:tcW w:w="86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 w:val="20"/>
                <w:szCs w:val="21"/>
              </w:rPr>
              <w:t>1.5</w:t>
            </w:r>
          </w:p>
        </w:tc>
        <w:tc>
          <w:tcPr>
            <w:tcW w:w="143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continue"/>
            <w:tcBorders>
              <w:top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526" w:type="dxa"/>
            <w:gridSpan w:val="2"/>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51"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25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70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86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43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restart"/>
            <w:tcBorders>
              <w:bottom w:val="nil"/>
            </w:tcBorders>
          </w:tcPr>
          <w:p>
            <w:pPr>
              <w:widowControl/>
              <w:kinsoku w:val="0"/>
              <w:autoSpaceDE w:val="0"/>
              <w:autoSpaceDN w:val="0"/>
              <w:adjustRightInd w:val="0"/>
              <w:snapToGrid w:val="0"/>
              <w:spacing w:before="96" w:line="219" w:lineRule="auto"/>
              <w:ind w:left="220"/>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2"/>
                <w:kern w:val="0"/>
                <w:sz w:val="20"/>
                <w:szCs w:val="20"/>
              </w:rPr>
              <w:t>满意度</w:t>
            </w:r>
          </w:p>
          <w:p>
            <w:pPr>
              <w:widowControl/>
              <w:kinsoku w:val="0"/>
              <w:autoSpaceDE w:val="0"/>
              <w:autoSpaceDN w:val="0"/>
              <w:adjustRightInd w:val="0"/>
              <w:snapToGrid w:val="0"/>
              <w:spacing w:before="23" w:line="220" w:lineRule="auto"/>
              <w:ind w:left="321"/>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3"/>
                <w:kern w:val="0"/>
                <w:sz w:val="20"/>
                <w:szCs w:val="20"/>
              </w:rPr>
              <w:t>指标</w:t>
            </w:r>
          </w:p>
          <w:p>
            <w:pPr>
              <w:widowControl/>
              <w:kinsoku w:val="0"/>
              <w:autoSpaceDE w:val="0"/>
              <w:autoSpaceDN w:val="0"/>
              <w:adjustRightInd w:val="0"/>
              <w:snapToGrid w:val="0"/>
              <w:spacing w:before="21" w:line="220" w:lineRule="auto"/>
              <w:ind w:left="22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(10</w:t>
            </w:r>
            <w:r>
              <w:rPr>
                <w:rFonts w:hint="eastAsia" w:ascii="宋体" w:hAnsi="宋体" w:cs="宋体"/>
                <w:snapToGrid w:val="0"/>
                <w:color w:val="000000"/>
                <w:spacing w:val="8"/>
                <w:kern w:val="0"/>
                <w:sz w:val="20"/>
                <w:szCs w:val="20"/>
              </w:rPr>
              <w:t>分</w:t>
            </w:r>
            <w:r>
              <w:rPr>
                <w:rFonts w:ascii="宋体" w:hAnsi="宋体" w:eastAsia="宋体" w:cs="宋体"/>
                <w:snapToGrid w:val="0"/>
                <w:color w:val="000000"/>
                <w:spacing w:val="8"/>
                <w:kern w:val="0"/>
                <w:sz w:val="20"/>
                <w:szCs w:val="20"/>
              </w:rPr>
              <w:t>)</w:t>
            </w:r>
          </w:p>
        </w:tc>
        <w:tc>
          <w:tcPr>
            <w:tcW w:w="1009" w:type="dxa"/>
            <w:vMerge w:val="restart"/>
            <w:tcBorders>
              <w:bottom w:val="nil"/>
            </w:tcBorders>
          </w:tcPr>
          <w:p>
            <w:pPr>
              <w:widowControl/>
              <w:kinsoku w:val="0"/>
              <w:autoSpaceDE w:val="0"/>
              <w:autoSpaceDN w:val="0"/>
              <w:adjustRightInd w:val="0"/>
              <w:snapToGrid w:val="0"/>
              <w:spacing w:before="95" w:line="194" w:lineRule="auto"/>
              <w:ind w:left="92"/>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2"/>
                <w:kern w:val="0"/>
                <w:sz w:val="20"/>
                <w:szCs w:val="20"/>
              </w:rPr>
              <w:t>服务对象</w:t>
            </w:r>
          </w:p>
          <w:p>
            <w:pPr>
              <w:widowControl/>
              <w:kinsoku w:val="0"/>
              <w:autoSpaceDE w:val="0"/>
              <w:autoSpaceDN w:val="0"/>
              <w:adjustRightInd w:val="0"/>
              <w:snapToGrid w:val="0"/>
              <w:spacing w:line="219" w:lineRule="auto"/>
              <w:ind w:left="92"/>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3"/>
                <w:kern w:val="0"/>
                <w:sz w:val="20"/>
                <w:szCs w:val="20"/>
              </w:rPr>
              <w:t>满意度指</w:t>
            </w:r>
          </w:p>
          <w:p>
            <w:pPr>
              <w:widowControl/>
              <w:kinsoku w:val="0"/>
              <w:autoSpaceDE w:val="0"/>
              <w:autoSpaceDN w:val="0"/>
              <w:adjustRightInd w:val="0"/>
              <w:snapToGrid w:val="0"/>
              <w:spacing w:before="53" w:line="220" w:lineRule="auto"/>
              <w:ind w:left="391"/>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kern w:val="0"/>
                <w:sz w:val="20"/>
                <w:szCs w:val="20"/>
              </w:rPr>
              <w:t>标</w:t>
            </w:r>
          </w:p>
        </w:tc>
        <w:tc>
          <w:tcPr>
            <w:tcW w:w="1526" w:type="dxa"/>
            <w:gridSpan w:val="2"/>
          </w:tcPr>
          <w:p>
            <w:pPr>
              <w:widowControl/>
              <w:kinsoku w:val="0"/>
              <w:autoSpaceDE w:val="0"/>
              <w:autoSpaceDN w:val="0"/>
              <w:adjustRightInd w:val="0"/>
              <w:snapToGrid w:val="0"/>
              <w:spacing w:line="200" w:lineRule="exact"/>
              <w:jc w:val="left"/>
              <w:textAlignment w:val="center"/>
              <w:rPr>
                <w:rFonts w:ascii="宋体" w:hAnsi="宋体" w:cs="宋体"/>
                <w:snapToGrid w:val="0"/>
                <w:color w:val="000000"/>
                <w:spacing w:val="-3"/>
                <w:kern w:val="0"/>
                <w:sz w:val="20"/>
                <w:szCs w:val="20"/>
              </w:rPr>
            </w:pPr>
            <w:r>
              <w:rPr>
                <w:rFonts w:hint="eastAsia" w:ascii="Arial" w:hAnsi="Arial" w:cs="Arial"/>
                <w:snapToGrid w:val="0"/>
                <w:color w:val="000000"/>
                <w:kern w:val="0"/>
                <w:szCs w:val="21"/>
              </w:rPr>
              <w:t>1</w:t>
            </w:r>
            <w:r>
              <w:rPr>
                <w:rFonts w:hint="eastAsia" w:ascii="宋体" w:hAnsi="宋体" w:cs="宋体"/>
                <w:snapToGrid w:val="0"/>
                <w:color w:val="000000"/>
                <w:spacing w:val="-3"/>
                <w:kern w:val="0"/>
                <w:sz w:val="20"/>
                <w:szCs w:val="20"/>
              </w:rPr>
              <w:t>、议案回复满意率</w:t>
            </w:r>
          </w:p>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51" w:type="dxa"/>
          </w:tcPr>
          <w:p>
            <w:pPr>
              <w:widowControl/>
              <w:kinsoku w:val="0"/>
              <w:autoSpaceDE w:val="0"/>
              <w:autoSpaceDN w:val="0"/>
              <w:adjustRightInd w:val="0"/>
              <w:snapToGrid w:val="0"/>
              <w:jc w:val="left"/>
              <w:textAlignment w:val="baseline"/>
              <w:rPr>
                <w:rFonts w:ascii="宋体" w:hAnsi="宋体" w:cs="宋体"/>
                <w:snapToGrid w:val="0"/>
                <w:color w:val="000000"/>
                <w:spacing w:val="-3"/>
                <w:kern w:val="0"/>
                <w:sz w:val="20"/>
                <w:szCs w:val="20"/>
              </w:rPr>
            </w:pPr>
            <w:r>
              <w:rPr>
                <w:rFonts w:hint="eastAsia" w:ascii="宋体" w:hAnsi="宋体" w:cs="宋体"/>
                <w:snapToGrid w:val="0"/>
                <w:color w:val="000000"/>
                <w:spacing w:val="-3"/>
                <w:kern w:val="0"/>
                <w:sz w:val="20"/>
                <w:szCs w:val="20"/>
              </w:rPr>
              <w:t>议案回复满意率95%以上；</w:t>
            </w:r>
          </w:p>
        </w:tc>
        <w:tc>
          <w:tcPr>
            <w:tcW w:w="125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 w:val="20"/>
                <w:szCs w:val="21"/>
              </w:rPr>
              <w:t>已完成</w:t>
            </w:r>
          </w:p>
        </w:tc>
        <w:tc>
          <w:tcPr>
            <w:tcW w:w="70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5</w:t>
            </w:r>
          </w:p>
        </w:tc>
        <w:tc>
          <w:tcPr>
            <w:tcW w:w="86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4</w:t>
            </w:r>
          </w:p>
        </w:tc>
        <w:tc>
          <w:tcPr>
            <w:tcW w:w="143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1074" w:type="dxa"/>
            <w:vMerge w:val="continue"/>
            <w:tcBorders>
              <w:top w:val="nil"/>
              <w:bottom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526" w:type="dxa"/>
            <w:gridSpan w:val="2"/>
          </w:tcPr>
          <w:p>
            <w:pPr>
              <w:widowControl/>
              <w:kinsoku w:val="0"/>
              <w:autoSpaceDE w:val="0"/>
              <w:autoSpaceDN w:val="0"/>
              <w:adjustRightInd w:val="0"/>
              <w:snapToGrid w:val="0"/>
              <w:spacing w:line="200" w:lineRule="exact"/>
              <w:jc w:val="left"/>
              <w:textAlignment w:val="center"/>
              <w:rPr>
                <w:rFonts w:hint="eastAsia" w:ascii="Arial" w:hAnsi="Arial" w:cs="Arial"/>
                <w:snapToGrid w:val="0"/>
                <w:color w:val="000000"/>
                <w:kern w:val="0"/>
                <w:szCs w:val="21"/>
              </w:rPr>
            </w:pPr>
            <w:r>
              <w:rPr>
                <w:rFonts w:hint="eastAsia" w:ascii="Arial" w:hAnsi="Arial" w:cs="Arial"/>
                <w:snapToGrid w:val="0"/>
                <w:color w:val="000000"/>
                <w:kern w:val="0"/>
                <w:szCs w:val="21"/>
              </w:rPr>
              <w:t>2、信访办结回复满意率</w:t>
            </w:r>
          </w:p>
          <w:p>
            <w:pPr>
              <w:widowControl/>
              <w:kinsoku w:val="0"/>
              <w:autoSpaceDE w:val="0"/>
              <w:autoSpaceDN w:val="0"/>
              <w:adjustRightInd w:val="0"/>
              <w:snapToGrid w:val="0"/>
              <w:spacing w:line="200" w:lineRule="exact"/>
              <w:jc w:val="left"/>
              <w:textAlignment w:val="center"/>
              <w:rPr>
                <w:rFonts w:hint="eastAsia" w:ascii="Arial" w:hAnsi="Arial" w:cs="Arial"/>
                <w:snapToGrid w:val="0"/>
                <w:color w:val="000000"/>
                <w:kern w:val="0"/>
                <w:szCs w:val="21"/>
              </w:rPr>
            </w:pPr>
          </w:p>
          <w:p>
            <w:pPr>
              <w:widowControl/>
              <w:kinsoku w:val="0"/>
              <w:autoSpaceDE w:val="0"/>
              <w:autoSpaceDN w:val="0"/>
              <w:adjustRightInd w:val="0"/>
              <w:snapToGrid w:val="0"/>
              <w:spacing w:line="200" w:lineRule="exact"/>
              <w:jc w:val="left"/>
              <w:textAlignment w:val="center"/>
              <w:rPr>
                <w:rFonts w:hint="eastAsia" w:ascii="Arial" w:hAnsi="Arial" w:cs="Arial"/>
                <w:snapToGrid w:val="0"/>
                <w:color w:val="000000"/>
                <w:kern w:val="0"/>
                <w:szCs w:val="21"/>
              </w:rPr>
            </w:pPr>
          </w:p>
          <w:p>
            <w:pPr>
              <w:widowControl/>
              <w:kinsoku w:val="0"/>
              <w:autoSpaceDE w:val="0"/>
              <w:autoSpaceDN w:val="0"/>
              <w:adjustRightInd w:val="0"/>
              <w:snapToGrid w:val="0"/>
              <w:spacing w:line="200" w:lineRule="exact"/>
              <w:jc w:val="left"/>
              <w:textAlignment w:val="center"/>
              <w:rPr>
                <w:rFonts w:hint="eastAsia" w:ascii="Arial" w:hAnsi="Arial" w:cs="Arial"/>
                <w:snapToGrid w:val="0"/>
                <w:color w:val="000000"/>
                <w:kern w:val="0"/>
                <w:szCs w:val="21"/>
              </w:rPr>
            </w:pPr>
          </w:p>
          <w:p>
            <w:pPr>
              <w:widowControl/>
              <w:kinsoku w:val="0"/>
              <w:autoSpaceDE w:val="0"/>
              <w:autoSpaceDN w:val="0"/>
              <w:adjustRightInd w:val="0"/>
              <w:snapToGrid w:val="0"/>
              <w:spacing w:line="200" w:lineRule="exact"/>
              <w:jc w:val="left"/>
              <w:textAlignment w:val="center"/>
              <w:rPr>
                <w:rFonts w:hint="eastAsia" w:ascii="Arial" w:hAnsi="Arial" w:cs="Arial"/>
                <w:snapToGrid w:val="0"/>
                <w:color w:val="000000"/>
                <w:kern w:val="0"/>
                <w:szCs w:val="21"/>
              </w:rPr>
            </w:pPr>
          </w:p>
          <w:p>
            <w:pPr>
              <w:widowControl/>
              <w:kinsoku w:val="0"/>
              <w:autoSpaceDE w:val="0"/>
              <w:autoSpaceDN w:val="0"/>
              <w:adjustRightInd w:val="0"/>
              <w:snapToGrid w:val="0"/>
              <w:spacing w:line="200" w:lineRule="exact"/>
              <w:jc w:val="left"/>
              <w:textAlignment w:val="center"/>
              <w:rPr>
                <w:rFonts w:hint="eastAsia" w:ascii="Arial" w:hAnsi="Arial" w:cs="Arial"/>
                <w:snapToGrid w:val="0"/>
                <w:color w:val="000000"/>
                <w:kern w:val="0"/>
                <w:szCs w:val="21"/>
              </w:rPr>
            </w:pPr>
          </w:p>
          <w:p>
            <w:pPr>
              <w:widowControl/>
              <w:kinsoku w:val="0"/>
              <w:autoSpaceDE w:val="0"/>
              <w:autoSpaceDN w:val="0"/>
              <w:adjustRightInd w:val="0"/>
              <w:snapToGrid w:val="0"/>
              <w:spacing w:line="200" w:lineRule="exact"/>
              <w:jc w:val="left"/>
              <w:textAlignment w:val="center"/>
              <w:rPr>
                <w:rFonts w:hint="eastAsia" w:ascii="Arial" w:hAnsi="Arial" w:cs="Arial"/>
                <w:snapToGrid w:val="0"/>
                <w:color w:val="000000"/>
                <w:kern w:val="0"/>
                <w:szCs w:val="21"/>
              </w:rPr>
            </w:pPr>
          </w:p>
          <w:p>
            <w:pPr>
              <w:widowControl/>
              <w:kinsoku w:val="0"/>
              <w:autoSpaceDE w:val="0"/>
              <w:autoSpaceDN w:val="0"/>
              <w:adjustRightInd w:val="0"/>
              <w:snapToGrid w:val="0"/>
              <w:spacing w:line="200" w:lineRule="exact"/>
              <w:jc w:val="left"/>
              <w:textAlignment w:val="center"/>
              <w:rPr>
                <w:rFonts w:hint="eastAsia" w:ascii="Arial" w:hAnsi="Arial" w:cs="Arial"/>
                <w:snapToGrid w:val="0"/>
                <w:color w:val="000000"/>
                <w:kern w:val="0"/>
                <w:szCs w:val="21"/>
              </w:rPr>
            </w:pPr>
          </w:p>
          <w:p>
            <w:pPr>
              <w:widowControl/>
              <w:kinsoku w:val="0"/>
              <w:autoSpaceDE w:val="0"/>
              <w:autoSpaceDN w:val="0"/>
              <w:adjustRightInd w:val="0"/>
              <w:snapToGrid w:val="0"/>
              <w:spacing w:line="200" w:lineRule="exact"/>
              <w:jc w:val="left"/>
              <w:textAlignment w:val="center"/>
              <w:rPr>
                <w:rFonts w:hint="eastAsia" w:ascii="Arial" w:hAnsi="Arial" w:cs="Arial"/>
                <w:snapToGrid w:val="0"/>
                <w:color w:val="000000"/>
                <w:kern w:val="0"/>
                <w:szCs w:val="21"/>
              </w:rPr>
            </w:pPr>
          </w:p>
          <w:p>
            <w:pPr>
              <w:widowControl/>
              <w:kinsoku w:val="0"/>
              <w:autoSpaceDE w:val="0"/>
              <w:autoSpaceDN w:val="0"/>
              <w:adjustRightInd w:val="0"/>
              <w:snapToGrid w:val="0"/>
              <w:spacing w:line="200" w:lineRule="exact"/>
              <w:jc w:val="left"/>
              <w:textAlignment w:val="center"/>
              <w:rPr>
                <w:rFonts w:hint="eastAsia" w:ascii="Arial" w:hAnsi="Arial" w:cs="Arial"/>
                <w:snapToGrid w:val="0"/>
                <w:color w:val="000000"/>
                <w:kern w:val="0"/>
                <w:szCs w:val="21"/>
              </w:rPr>
            </w:pPr>
          </w:p>
          <w:p>
            <w:pPr>
              <w:widowControl/>
              <w:kinsoku w:val="0"/>
              <w:autoSpaceDE w:val="0"/>
              <w:autoSpaceDN w:val="0"/>
              <w:adjustRightInd w:val="0"/>
              <w:snapToGrid w:val="0"/>
              <w:spacing w:line="200" w:lineRule="exact"/>
              <w:jc w:val="left"/>
              <w:textAlignment w:val="center"/>
              <w:rPr>
                <w:rFonts w:ascii="Arial" w:hAnsi="Arial" w:cs="Arial"/>
                <w:snapToGrid w:val="0"/>
                <w:color w:val="000000"/>
                <w:kern w:val="0"/>
                <w:szCs w:val="21"/>
              </w:rPr>
            </w:pPr>
          </w:p>
        </w:tc>
        <w:tc>
          <w:tcPr>
            <w:tcW w:w="1051" w:type="dxa"/>
          </w:tcPr>
          <w:p>
            <w:pPr>
              <w:widowControl/>
              <w:kinsoku w:val="0"/>
              <w:autoSpaceDE w:val="0"/>
              <w:autoSpaceDN w:val="0"/>
              <w:adjustRightInd w:val="0"/>
              <w:snapToGrid w:val="0"/>
              <w:jc w:val="left"/>
              <w:textAlignment w:val="baseline"/>
              <w:rPr>
                <w:rFonts w:ascii="宋体" w:hAnsi="宋体" w:cs="宋体"/>
                <w:snapToGrid w:val="0"/>
                <w:color w:val="000000"/>
                <w:spacing w:val="-3"/>
                <w:kern w:val="0"/>
                <w:sz w:val="20"/>
                <w:szCs w:val="20"/>
              </w:rPr>
            </w:pPr>
            <w:r>
              <w:rPr>
                <w:rFonts w:hint="eastAsia" w:ascii="宋体" w:hAnsi="宋体" w:cs="宋体"/>
                <w:snapToGrid w:val="0"/>
                <w:color w:val="000000"/>
                <w:spacing w:val="-3"/>
                <w:kern w:val="0"/>
                <w:sz w:val="20"/>
                <w:szCs w:val="20"/>
              </w:rPr>
              <w:t>信访办结回复满意率90%以上</w:t>
            </w:r>
          </w:p>
        </w:tc>
        <w:tc>
          <w:tcPr>
            <w:tcW w:w="125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 w:val="20"/>
                <w:szCs w:val="21"/>
              </w:rPr>
              <w:t>已完成</w:t>
            </w:r>
          </w:p>
        </w:tc>
        <w:tc>
          <w:tcPr>
            <w:tcW w:w="70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5</w:t>
            </w:r>
          </w:p>
        </w:tc>
        <w:tc>
          <w:tcPr>
            <w:tcW w:w="86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4</w:t>
            </w:r>
          </w:p>
        </w:tc>
        <w:tc>
          <w:tcPr>
            <w:tcW w:w="143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74" w:type="dxa"/>
            <w:vMerge w:val="continue"/>
            <w:tcBorders>
              <w:top w:val="nil"/>
            </w:tcBorders>
            <w:textDirection w:val="tbRlV"/>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69" w:type="dxa"/>
            <w:vMerge w:val="continue"/>
            <w:tcBorders>
              <w:top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09" w:type="dxa"/>
            <w:vMerge w:val="continue"/>
            <w:tcBorders>
              <w:top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526" w:type="dxa"/>
            <w:gridSpan w:val="2"/>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51"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25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70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86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43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6988" w:type="dxa"/>
            <w:gridSpan w:val="7"/>
          </w:tcPr>
          <w:p>
            <w:pPr>
              <w:widowControl/>
              <w:kinsoku w:val="0"/>
              <w:autoSpaceDE w:val="0"/>
              <w:autoSpaceDN w:val="0"/>
              <w:adjustRightInd w:val="0"/>
              <w:snapToGrid w:val="0"/>
              <w:spacing w:before="38" w:line="218" w:lineRule="auto"/>
              <w:ind w:left="3284"/>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4"/>
                <w:kern w:val="0"/>
                <w:sz w:val="20"/>
                <w:szCs w:val="20"/>
              </w:rPr>
              <w:t>总分</w:t>
            </w:r>
          </w:p>
        </w:tc>
        <w:tc>
          <w:tcPr>
            <w:tcW w:w="709" w:type="dxa"/>
          </w:tcPr>
          <w:p>
            <w:pPr>
              <w:widowControl/>
              <w:kinsoku w:val="0"/>
              <w:autoSpaceDE w:val="0"/>
              <w:autoSpaceDN w:val="0"/>
              <w:adjustRightInd w:val="0"/>
              <w:snapToGrid w:val="0"/>
              <w:spacing w:before="109" w:line="166" w:lineRule="exact"/>
              <w:ind w:left="19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position w:val="-2"/>
                <w:sz w:val="20"/>
                <w:szCs w:val="20"/>
              </w:rPr>
              <w:t>100</w:t>
            </w:r>
          </w:p>
        </w:tc>
        <w:tc>
          <w:tcPr>
            <w:tcW w:w="869" w:type="dxa"/>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95</w:t>
            </w:r>
          </w:p>
        </w:tc>
        <w:tc>
          <w:tcPr>
            <w:tcW w:w="143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bl>
    <w:p>
      <w:pPr>
        <w:widowControl/>
        <w:kinsoku w:val="0"/>
        <w:autoSpaceDE w:val="0"/>
        <w:autoSpaceDN w:val="0"/>
        <w:adjustRightInd w:val="0"/>
        <w:snapToGrid w:val="0"/>
        <w:spacing w:before="300" w:line="231" w:lineRule="auto"/>
        <w:ind w:left="634"/>
        <w:jc w:val="center"/>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22"/>
          <w:kern w:val="0"/>
          <w:sz w:val="22"/>
          <w:szCs w:val="22"/>
        </w:rPr>
        <w:t>填表人：</w:t>
      </w:r>
      <w:r>
        <w:rPr>
          <w:rFonts w:hint="eastAsia" w:ascii="仿宋" w:hAnsi="仿宋" w:cs="仿宋"/>
          <w:snapToGrid w:val="0"/>
          <w:color w:val="000000"/>
          <w:spacing w:val="-22"/>
          <w:kern w:val="0"/>
          <w:sz w:val="22"/>
          <w:szCs w:val="22"/>
        </w:rPr>
        <w:t xml:space="preserve">                 </w:t>
      </w:r>
      <w:r>
        <w:rPr>
          <w:rFonts w:ascii="仿宋" w:hAnsi="仿宋" w:eastAsia="仿宋" w:cs="仿宋"/>
          <w:snapToGrid w:val="0"/>
          <w:color w:val="000000"/>
          <w:spacing w:val="-22"/>
          <w:kern w:val="0"/>
          <w:sz w:val="22"/>
          <w:szCs w:val="22"/>
        </w:rPr>
        <w:t>填报日期：</w:t>
      </w:r>
      <w:r>
        <w:rPr>
          <w:rFonts w:hint="eastAsia" w:ascii="仿宋" w:hAnsi="仿宋" w:cs="仿宋"/>
          <w:snapToGrid w:val="0"/>
          <w:color w:val="000000"/>
          <w:spacing w:val="-22"/>
          <w:kern w:val="0"/>
          <w:sz w:val="22"/>
          <w:szCs w:val="22"/>
        </w:rPr>
        <w:t xml:space="preserve">                   </w:t>
      </w:r>
      <w:r>
        <w:rPr>
          <w:rFonts w:ascii="仿宋" w:hAnsi="仿宋" w:eastAsia="仿宋" w:cs="仿宋"/>
          <w:snapToGrid w:val="0"/>
          <w:color w:val="000000"/>
          <w:spacing w:val="-22"/>
          <w:kern w:val="0"/>
          <w:sz w:val="22"/>
          <w:szCs w:val="22"/>
        </w:rPr>
        <w:t>联系电话：</w:t>
      </w:r>
      <w:r>
        <w:rPr>
          <w:rFonts w:hint="eastAsia" w:ascii="仿宋" w:hAnsi="仿宋" w:cs="仿宋"/>
          <w:snapToGrid w:val="0"/>
          <w:color w:val="000000"/>
          <w:spacing w:val="-22"/>
          <w:kern w:val="0"/>
          <w:sz w:val="22"/>
          <w:szCs w:val="22"/>
        </w:rPr>
        <w:t xml:space="preserve">                                   </w:t>
      </w:r>
      <w:r>
        <w:rPr>
          <w:rFonts w:ascii="仿宋" w:hAnsi="仿宋" w:eastAsia="仿宋" w:cs="仿宋"/>
          <w:snapToGrid w:val="0"/>
          <w:color w:val="000000"/>
          <w:spacing w:val="-22"/>
          <w:kern w:val="0"/>
          <w:sz w:val="22"/>
          <w:szCs w:val="22"/>
        </w:rPr>
        <w:t>单位负责人签字：</w:t>
      </w:r>
    </w:p>
    <w:p>
      <w:pPr>
        <w:sectPr>
          <w:footerReference r:id="rId3" w:type="default"/>
          <w:pgSz w:w="11920" w:h="16850"/>
          <w:pgMar w:top="1432" w:right="945" w:bottom="1142" w:left="965" w:header="0" w:footer="884" w:gutter="0"/>
          <w:cols w:space="720" w:num="1"/>
        </w:sectPr>
      </w:pPr>
    </w:p>
    <w:p>
      <w:pPr>
        <w:widowControl/>
        <w:kinsoku w:val="0"/>
        <w:autoSpaceDE w:val="0"/>
        <w:autoSpaceDN w:val="0"/>
        <w:adjustRightInd w:val="0"/>
        <w:snapToGrid w:val="0"/>
        <w:spacing w:before="271" w:line="224" w:lineRule="auto"/>
        <w:ind w:left="689"/>
        <w:jc w:val="both"/>
        <w:textAlignment w:val="baseline"/>
        <w:rPr>
          <w:rFonts w:hint="eastAsia" w:ascii="黑体" w:hAnsi="黑体" w:eastAsia="黑体" w:cs="黑体"/>
          <w:snapToGrid w:val="0"/>
          <w:color w:val="000000"/>
          <w:kern w:val="0"/>
          <w:sz w:val="34"/>
          <w:szCs w:val="34"/>
          <w:lang w:val="en-US" w:eastAsia="zh-CN"/>
        </w:rPr>
      </w:pPr>
      <w:r>
        <w:rPr>
          <w:rFonts w:ascii="黑体" w:hAnsi="黑体" w:eastAsia="黑体" w:cs="黑体"/>
          <w:b/>
          <w:bCs/>
          <w:snapToGrid w:val="0"/>
          <w:color w:val="000000"/>
          <w:spacing w:val="3"/>
          <w:kern w:val="0"/>
          <w:sz w:val="34"/>
          <w:szCs w:val="34"/>
        </w:rPr>
        <w:t>附件</w:t>
      </w:r>
      <w:r>
        <w:rPr>
          <w:rFonts w:hint="eastAsia" w:ascii="黑体" w:hAnsi="黑体" w:eastAsia="黑体" w:cs="黑体"/>
          <w:b/>
          <w:bCs/>
          <w:snapToGrid w:val="0"/>
          <w:color w:val="000000"/>
          <w:spacing w:val="3"/>
          <w:kern w:val="0"/>
          <w:sz w:val="34"/>
          <w:szCs w:val="34"/>
          <w:lang w:val="en-US" w:eastAsia="zh-CN"/>
        </w:rPr>
        <w:t>3</w:t>
      </w:r>
    </w:p>
    <w:p>
      <w:pPr>
        <w:widowControl/>
        <w:kinsoku w:val="0"/>
        <w:autoSpaceDE w:val="0"/>
        <w:autoSpaceDN w:val="0"/>
        <w:adjustRightInd w:val="0"/>
        <w:snapToGrid w:val="0"/>
        <w:spacing w:before="173" w:line="212" w:lineRule="auto"/>
        <w:jc w:val="center"/>
        <w:textAlignment w:val="baseline"/>
        <w:rPr>
          <w:rFonts w:ascii="宋体" w:hAnsi="宋体" w:eastAsia="宋体" w:cs="宋体"/>
          <w:snapToGrid w:val="0"/>
          <w:color w:val="000000"/>
          <w:kern w:val="0"/>
          <w:sz w:val="37"/>
          <w:szCs w:val="37"/>
        </w:rPr>
      </w:pPr>
      <w:r>
        <w:rPr>
          <w:rFonts w:ascii="宋体" w:hAnsi="宋体" w:eastAsia="宋体" w:cs="宋体"/>
          <w:b/>
          <w:bCs/>
          <w:snapToGrid w:val="0"/>
          <w:color w:val="000000"/>
          <w:spacing w:val="-4"/>
          <w:kern w:val="0"/>
          <w:sz w:val="37"/>
          <w:szCs w:val="37"/>
        </w:rPr>
        <w:t>2022年度项目支出绩效自评表</w:t>
      </w:r>
    </w:p>
    <w:tbl>
      <w:tblPr>
        <w:tblStyle w:val="8"/>
        <w:tblW w:w="9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911"/>
        <w:gridCol w:w="992"/>
        <w:gridCol w:w="245"/>
        <w:gridCol w:w="1219"/>
        <w:gridCol w:w="237"/>
        <w:gridCol w:w="851"/>
        <w:gridCol w:w="1180"/>
        <w:gridCol w:w="662"/>
        <w:gridCol w:w="167"/>
        <w:gridCol w:w="684"/>
        <w:gridCol w:w="185"/>
        <w:gridCol w:w="382"/>
        <w:gridCol w:w="1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1074" w:type="dxa"/>
            <w:shd w:val="clear" w:color="auto" w:fill="auto"/>
            <w:noWrap w:val="0"/>
            <w:vAlign w:val="top"/>
          </w:tcPr>
          <w:p>
            <w:pPr>
              <w:widowControl/>
              <w:kinsoku w:val="0"/>
              <w:autoSpaceDE w:val="0"/>
              <w:autoSpaceDN w:val="0"/>
              <w:adjustRightInd w:val="0"/>
              <w:snapToGrid w:val="0"/>
              <w:spacing w:before="63" w:line="223" w:lineRule="auto"/>
              <w:ind w:left="22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项目支</w:t>
            </w:r>
          </w:p>
          <w:p>
            <w:pPr>
              <w:widowControl/>
              <w:kinsoku w:val="0"/>
              <w:autoSpaceDE w:val="0"/>
              <w:autoSpaceDN w:val="0"/>
              <w:adjustRightInd w:val="0"/>
              <w:snapToGrid w:val="0"/>
              <w:spacing w:line="201" w:lineRule="auto"/>
              <w:ind w:left="22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出名称</w:t>
            </w:r>
          </w:p>
        </w:tc>
        <w:tc>
          <w:tcPr>
            <w:tcW w:w="8746" w:type="dxa"/>
            <w:gridSpan w:val="13"/>
            <w:shd w:val="clear" w:color="auto" w:fill="auto"/>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岳阳市市本级设施农业用地统一上图入库项目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74" w:type="dxa"/>
            <w:noWrap w:val="0"/>
            <w:vAlign w:val="top"/>
          </w:tcPr>
          <w:p>
            <w:pPr>
              <w:widowControl/>
              <w:kinsoku w:val="0"/>
              <w:autoSpaceDE w:val="0"/>
              <w:autoSpaceDN w:val="0"/>
              <w:adjustRightInd w:val="0"/>
              <w:snapToGrid w:val="0"/>
              <w:spacing w:before="39" w:line="213" w:lineRule="auto"/>
              <w:ind w:left="12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5"/>
                <w:kern w:val="0"/>
                <w:sz w:val="20"/>
                <w:szCs w:val="20"/>
              </w:rPr>
              <w:t>主管部门</w:t>
            </w:r>
          </w:p>
        </w:tc>
        <w:tc>
          <w:tcPr>
            <w:tcW w:w="4455" w:type="dxa"/>
            <w:gridSpan w:val="6"/>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岳阳市自然资源和规划局</w:t>
            </w:r>
          </w:p>
        </w:tc>
        <w:tc>
          <w:tcPr>
            <w:tcW w:w="1180" w:type="dxa"/>
            <w:noWrap w:val="0"/>
            <w:vAlign w:val="top"/>
          </w:tcPr>
          <w:p>
            <w:pPr>
              <w:widowControl/>
              <w:kinsoku w:val="0"/>
              <w:autoSpaceDE w:val="0"/>
              <w:autoSpaceDN w:val="0"/>
              <w:adjustRightInd w:val="0"/>
              <w:snapToGrid w:val="0"/>
              <w:spacing w:before="40" w:line="212" w:lineRule="auto"/>
              <w:ind w:left="155"/>
              <w:jc w:val="left"/>
              <w:textAlignment w:val="baseline"/>
              <w:rPr>
                <w:rFonts w:ascii="Arial" w:hAnsi="Arial" w:cs="Arial"/>
                <w:snapToGrid w:val="0"/>
                <w:color w:val="000000"/>
                <w:kern w:val="0"/>
                <w:szCs w:val="21"/>
              </w:rPr>
            </w:pPr>
            <w:r>
              <w:rPr>
                <w:rFonts w:ascii="Arial" w:hAnsi="Arial" w:cs="Arial"/>
                <w:snapToGrid w:val="0"/>
                <w:color w:val="000000"/>
                <w:kern w:val="0"/>
                <w:szCs w:val="21"/>
              </w:rPr>
              <w:t>实施单位</w:t>
            </w:r>
          </w:p>
        </w:tc>
        <w:tc>
          <w:tcPr>
            <w:tcW w:w="3111" w:type="dxa"/>
            <w:gridSpan w:val="6"/>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岳阳市测绘院有限公司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074" w:type="dxa"/>
            <w:vMerge w:val="restart"/>
            <w:noWrap w:val="0"/>
            <w:vAlign w:val="top"/>
          </w:tcPr>
          <w:p>
            <w:pPr>
              <w:widowControl/>
              <w:kinsoku w:val="0"/>
              <w:autoSpaceDE w:val="0"/>
              <w:autoSpaceDN w:val="0"/>
              <w:adjustRightInd w:val="0"/>
              <w:snapToGrid w:val="0"/>
              <w:spacing w:line="25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220" w:lineRule="auto"/>
              <w:ind w:left="12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项目资金</w:t>
            </w:r>
          </w:p>
          <w:p>
            <w:pPr>
              <w:widowControl/>
              <w:kinsoku w:val="0"/>
              <w:autoSpaceDE w:val="0"/>
              <w:autoSpaceDN w:val="0"/>
              <w:adjustRightInd w:val="0"/>
              <w:snapToGrid w:val="0"/>
              <w:spacing w:before="31" w:line="220" w:lineRule="auto"/>
              <w:ind w:left="22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0"/>
                <w:kern w:val="0"/>
                <w:sz w:val="20"/>
                <w:szCs w:val="20"/>
              </w:rPr>
              <w:t>(万元)</w:t>
            </w:r>
          </w:p>
        </w:tc>
        <w:tc>
          <w:tcPr>
            <w:tcW w:w="2148" w:type="dxa"/>
            <w:gridSpan w:val="3"/>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219" w:type="dxa"/>
            <w:noWrap w:val="0"/>
            <w:vAlign w:val="top"/>
          </w:tcPr>
          <w:p>
            <w:pPr>
              <w:widowControl/>
              <w:kinsoku w:val="0"/>
              <w:autoSpaceDE w:val="0"/>
              <w:autoSpaceDN w:val="0"/>
              <w:adjustRightInd w:val="0"/>
              <w:snapToGrid w:val="0"/>
              <w:spacing w:before="29"/>
              <w:ind w:left="403"/>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年初</w:t>
            </w:r>
          </w:p>
          <w:p>
            <w:pPr>
              <w:widowControl/>
              <w:kinsoku w:val="0"/>
              <w:autoSpaceDE w:val="0"/>
              <w:autoSpaceDN w:val="0"/>
              <w:adjustRightInd w:val="0"/>
              <w:snapToGrid w:val="0"/>
              <w:spacing w:line="212" w:lineRule="auto"/>
              <w:ind w:left="303"/>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预算数</w:t>
            </w:r>
          </w:p>
        </w:tc>
        <w:tc>
          <w:tcPr>
            <w:tcW w:w="1088" w:type="dxa"/>
            <w:gridSpan w:val="2"/>
            <w:noWrap w:val="0"/>
            <w:vAlign w:val="top"/>
          </w:tcPr>
          <w:p>
            <w:pPr>
              <w:widowControl/>
              <w:kinsoku w:val="0"/>
              <w:autoSpaceDE w:val="0"/>
              <w:autoSpaceDN w:val="0"/>
              <w:adjustRightInd w:val="0"/>
              <w:snapToGrid w:val="0"/>
              <w:spacing w:before="38" w:line="231" w:lineRule="auto"/>
              <w:ind w:left="36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全年</w:t>
            </w:r>
          </w:p>
          <w:p>
            <w:pPr>
              <w:widowControl/>
              <w:kinsoku w:val="0"/>
              <w:autoSpaceDE w:val="0"/>
              <w:autoSpaceDN w:val="0"/>
              <w:adjustRightInd w:val="0"/>
              <w:snapToGrid w:val="0"/>
              <w:spacing w:line="212" w:lineRule="auto"/>
              <w:ind w:left="26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预算数</w:t>
            </w:r>
          </w:p>
        </w:tc>
        <w:tc>
          <w:tcPr>
            <w:tcW w:w="1180" w:type="dxa"/>
            <w:noWrap w:val="0"/>
            <w:vAlign w:val="top"/>
          </w:tcPr>
          <w:p>
            <w:pPr>
              <w:widowControl/>
              <w:kinsoku w:val="0"/>
              <w:autoSpaceDE w:val="0"/>
              <w:autoSpaceDN w:val="0"/>
              <w:adjustRightInd w:val="0"/>
              <w:snapToGrid w:val="0"/>
              <w:spacing w:before="49"/>
              <w:ind w:left="35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全年</w:t>
            </w:r>
          </w:p>
          <w:p>
            <w:pPr>
              <w:widowControl/>
              <w:kinsoku w:val="0"/>
              <w:autoSpaceDE w:val="0"/>
              <w:autoSpaceDN w:val="0"/>
              <w:adjustRightInd w:val="0"/>
              <w:snapToGrid w:val="0"/>
              <w:spacing w:line="193" w:lineRule="auto"/>
              <w:ind w:left="25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执行数</w:t>
            </w:r>
          </w:p>
        </w:tc>
        <w:tc>
          <w:tcPr>
            <w:tcW w:w="829" w:type="dxa"/>
            <w:gridSpan w:val="2"/>
            <w:noWrap w:val="0"/>
            <w:vAlign w:val="top"/>
          </w:tcPr>
          <w:p>
            <w:pPr>
              <w:widowControl/>
              <w:kinsoku w:val="0"/>
              <w:autoSpaceDE w:val="0"/>
              <w:autoSpaceDN w:val="0"/>
              <w:adjustRightInd w:val="0"/>
              <w:snapToGrid w:val="0"/>
              <w:spacing w:before="159" w:line="219" w:lineRule="auto"/>
              <w:ind w:left="20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分值</w:t>
            </w:r>
          </w:p>
        </w:tc>
        <w:tc>
          <w:tcPr>
            <w:tcW w:w="869" w:type="dxa"/>
            <w:gridSpan w:val="2"/>
            <w:noWrap w:val="0"/>
            <w:vAlign w:val="top"/>
          </w:tcPr>
          <w:p>
            <w:pPr>
              <w:widowControl/>
              <w:kinsoku w:val="0"/>
              <w:autoSpaceDE w:val="0"/>
              <w:autoSpaceDN w:val="0"/>
              <w:adjustRightInd w:val="0"/>
              <w:snapToGrid w:val="0"/>
              <w:spacing w:before="159" w:line="219" w:lineRule="auto"/>
              <w:ind w:left="127"/>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执行率</w:t>
            </w:r>
          </w:p>
        </w:tc>
        <w:tc>
          <w:tcPr>
            <w:tcW w:w="1413" w:type="dxa"/>
            <w:gridSpan w:val="2"/>
            <w:noWrap w:val="0"/>
            <w:vAlign w:val="top"/>
          </w:tcPr>
          <w:p>
            <w:pPr>
              <w:widowControl/>
              <w:kinsoku w:val="0"/>
              <w:autoSpaceDE w:val="0"/>
              <w:autoSpaceDN w:val="0"/>
              <w:adjustRightInd w:val="0"/>
              <w:snapToGrid w:val="0"/>
              <w:spacing w:before="159" w:line="219" w:lineRule="auto"/>
              <w:ind w:left="498"/>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7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148" w:type="dxa"/>
            <w:gridSpan w:val="3"/>
            <w:noWrap w:val="0"/>
            <w:vAlign w:val="top"/>
          </w:tcPr>
          <w:p>
            <w:pPr>
              <w:widowControl/>
              <w:kinsoku w:val="0"/>
              <w:autoSpaceDE w:val="0"/>
              <w:autoSpaceDN w:val="0"/>
              <w:adjustRightInd w:val="0"/>
              <w:snapToGrid w:val="0"/>
              <w:spacing w:before="40" w:line="212" w:lineRule="auto"/>
              <w:ind w:left="10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年度资金总额</w:t>
            </w:r>
          </w:p>
        </w:tc>
        <w:tc>
          <w:tcPr>
            <w:tcW w:w="1219"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186</w:t>
            </w:r>
          </w:p>
        </w:tc>
        <w:tc>
          <w:tcPr>
            <w:tcW w:w="1088"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70.36</w:t>
            </w:r>
          </w:p>
        </w:tc>
        <w:tc>
          <w:tcPr>
            <w:tcW w:w="1180"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70.36</w:t>
            </w:r>
          </w:p>
        </w:tc>
        <w:tc>
          <w:tcPr>
            <w:tcW w:w="829" w:type="dxa"/>
            <w:gridSpan w:val="2"/>
            <w:noWrap w:val="0"/>
            <w:vAlign w:val="top"/>
          </w:tcPr>
          <w:p>
            <w:pPr>
              <w:widowControl/>
              <w:kinsoku w:val="0"/>
              <w:autoSpaceDE w:val="0"/>
              <w:autoSpaceDN w:val="0"/>
              <w:adjustRightInd w:val="0"/>
              <w:snapToGrid w:val="0"/>
              <w:spacing w:before="81" w:line="174" w:lineRule="auto"/>
              <w:ind w:left="30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sz w:val="20"/>
                <w:szCs w:val="20"/>
              </w:rPr>
              <w:t>10</w:t>
            </w:r>
          </w:p>
        </w:tc>
        <w:tc>
          <w:tcPr>
            <w:tcW w:w="869"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100%</w:t>
            </w:r>
          </w:p>
        </w:tc>
        <w:tc>
          <w:tcPr>
            <w:tcW w:w="1413"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7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148" w:type="dxa"/>
            <w:gridSpan w:val="3"/>
            <w:noWrap w:val="0"/>
            <w:vAlign w:val="top"/>
          </w:tcPr>
          <w:p>
            <w:pPr>
              <w:widowControl/>
              <w:kinsoku w:val="0"/>
              <w:autoSpaceDE w:val="0"/>
              <w:autoSpaceDN w:val="0"/>
              <w:adjustRightInd w:val="0"/>
              <w:snapToGrid w:val="0"/>
              <w:spacing w:before="30" w:line="203" w:lineRule="auto"/>
              <w:ind w:left="10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其中：当年财政拨款</w:t>
            </w:r>
          </w:p>
        </w:tc>
        <w:tc>
          <w:tcPr>
            <w:tcW w:w="1219"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186</w:t>
            </w:r>
          </w:p>
        </w:tc>
        <w:tc>
          <w:tcPr>
            <w:tcW w:w="1088"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70.36</w:t>
            </w:r>
          </w:p>
        </w:tc>
        <w:tc>
          <w:tcPr>
            <w:tcW w:w="1180"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70.36</w:t>
            </w:r>
          </w:p>
        </w:tc>
        <w:tc>
          <w:tcPr>
            <w:tcW w:w="829"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869"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413"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74" w:type="dxa"/>
            <w:vMerge w:val="restart"/>
            <w:noWrap w:val="0"/>
            <w:vAlign w:val="top"/>
          </w:tcPr>
          <w:p>
            <w:pPr>
              <w:widowControl/>
              <w:kinsoku w:val="0"/>
              <w:autoSpaceDE w:val="0"/>
              <w:autoSpaceDN w:val="0"/>
              <w:adjustRightInd w:val="0"/>
              <w:snapToGrid w:val="0"/>
              <w:spacing w:before="61" w:line="216" w:lineRule="auto"/>
              <w:ind w:left="324" w:right="147" w:hanging="199"/>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年度总体</w:t>
            </w:r>
            <w:r>
              <w:rPr>
                <w:rFonts w:ascii="宋体" w:hAnsi="宋体" w:eastAsia="宋体" w:cs="宋体"/>
                <w:snapToGrid w:val="0"/>
                <w:color w:val="000000"/>
                <w:spacing w:val="8"/>
                <w:kern w:val="0"/>
                <w:sz w:val="20"/>
                <w:szCs w:val="20"/>
              </w:rPr>
              <w:t>目标</w:t>
            </w:r>
          </w:p>
        </w:tc>
        <w:tc>
          <w:tcPr>
            <w:tcW w:w="4455" w:type="dxa"/>
            <w:gridSpan w:val="6"/>
            <w:noWrap w:val="0"/>
            <w:vAlign w:val="top"/>
          </w:tcPr>
          <w:p>
            <w:pPr>
              <w:widowControl/>
              <w:kinsoku w:val="0"/>
              <w:autoSpaceDE w:val="0"/>
              <w:autoSpaceDN w:val="0"/>
              <w:adjustRightInd w:val="0"/>
              <w:snapToGrid w:val="0"/>
              <w:spacing w:before="30" w:line="211" w:lineRule="auto"/>
              <w:ind w:left="184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预期目标</w:t>
            </w:r>
          </w:p>
        </w:tc>
        <w:tc>
          <w:tcPr>
            <w:tcW w:w="4291" w:type="dxa"/>
            <w:gridSpan w:val="7"/>
            <w:noWrap w:val="0"/>
            <w:vAlign w:val="top"/>
          </w:tcPr>
          <w:p>
            <w:pPr>
              <w:widowControl/>
              <w:kinsoku w:val="0"/>
              <w:autoSpaceDE w:val="0"/>
              <w:autoSpaceDN w:val="0"/>
              <w:adjustRightInd w:val="0"/>
              <w:snapToGrid w:val="0"/>
              <w:spacing w:before="30" w:line="211" w:lineRule="auto"/>
              <w:ind w:left="151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7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4455" w:type="dxa"/>
            <w:gridSpan w:val="6"/>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达到省厅下达指标的100%。调度部门技术力量，分多个小组同时展开外业调查，高质高效完成16.8公顷上图入库的数量指标。项目计划期内完成市本级所有设施农用地调查及上图入库，</w:t>
            </w:r>
          </w:p>
        </w:tc>
        <w:tc>
          <w:tcPr>
            <w:tcW w:w="4291" w:type="dxa"/>
            <w:gridSpan w:val="7"/>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收集了第三次国土调查成果、2018年土地变更调查成果、永久基本农田数据库、永久基本农田储备区数据库、耕地质量分等定级成果、设施农业用地历史备案资料、最新数字正射影像图等相关资料，开展的一次外业摸底调查工作，目的是把设施农业项目信息、数量、范围全面核准，一方面实地核实项目数量和概况，对已掌握设施农业用地项目开展查漏补缺；另一方面实地核实项目坐标范围，对已有范围线与实地不符的进行补充测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074" w:type="dxa"/>
            <w:vMerge w:val="restart"/>
            <w:noWrap w:val="0"/>
            <w:textDirection w:val="tbRlV"/>
            <w:vAlign w:val="top"/>
          </w:tcPr>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7" w:line="217" w:lineRule="auto"/>
              <w:ind w:left="3503"/>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绩效指标</w:t>
            </w:r>
          </w:p>
        </w:tc>
        <w:tc>
          <w:tcPr>
            <w:tcW w:w="911" w:type="dxa"/>
            <w:noWrap w:val="0"/>
            <w:vAlign w:val="top"/>
          </w:tcPr>
          <w:p>
            <w:pPr>
              <w:widowControl/>
              <w:kinsoku w:val="0"/>
              <w:autoSpaceDE w:val="0"/>
              <w:autoSpaceDN w:val="0"/>
              <w:adjustRightInd w:val="0"/>
              <w:snapToGrid w:val="0"/>
              <w:spacing w:before="161" w:line="220" w:lineRule="auto"/>
              <w:ind w:left="12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一级指标</w:t>
            </w:r>
          </w:p>
        </w:tc>
        <w:tc>
          <w:tcPr>
            <w:tcW w:w="992" w:type="dxa"/>
            <w:noWrap w:val="0"/>
            <w:vAlign w:val="top"/>
          </w:tcPr>
          <w:p>
            <w:pPr>
              <w:widowControl/>
              <w:kinsoku w:val="0"/>
              <w:autoSpaceDE w:val="0"/>
              <w:autoSpaceDN w:val="0"/>
              <w:adjustRightInd w:val="0"/>
              <w:snapToGrid w:val="0"/>
              <w:spacing w:before="161" w:line="220" w:lineRule="auto"/>
              <w:ind w:left="13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二级指标</w:t>
            </w:r>
          </w:p>
        </w:tc>
        <w:tc>
          <w:tcPr>
            <w:tcW w:w="1701" w:type="dxa"/>
            <w:gridSpan w:val="3"/>
            <w:noWrap w:val="0"/>
            <w:vAlign w:val="top"/>
          </w:tcPr>
          <w:p>
            <w:pPr>
              <w:widowControl/>
              <w:kinsoku w:val="0"/>
              <w:autoSpaceDE w:val="0"/>
              <w:autoSpaceDN w:val="0"/>
              <w:adjustRightInd w:val="0"/>
              <w:snapToGrid w:val="0"/>
              <w:spacing w:before="161" w:line="220" w:lineRule="auto"/>
              <w:ind w:left="203"/>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三级指标</w:t>
            </w:r>
          </w:p>
        </w:tc>
        <w:tc>
          <w:tcPr>
            <w:tcW w:w="851" w:type="dxa"/>
            <w:noWrap w:val="0"/>
            <w:vAlign w:val="top"/>
          </w:tcPr>
          <w:p>
            <w:pPr>
              <w:widowControl/>
              <w:kinsoku w:val="0"/>
              <w:autoSpaceDE w:val="0"/>
              <w:autoSpaceDN w:val="0"/>
              <w:adjustRightInd w:val="0"/>
              <w:snapToGrid w:val="0"/>
              <w:spacing w:before="4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5"/>
                <w:kern w:val="0"/>
                <w:sz w:val="20"/>
                <w:szCs w:val="20"/>
              </w:rPr>
              <w:t>年度</w:t>
            </w:r>
            <w:r>
              <w:rPr>
                <w:rFonts w:ascii="宋体" w:hAnsi="宋体" w:eastAsia="宋体" w:cs="宋体"/>
                <w:snapToGrid w:val="0"/>
                <w:color w:val="000000"/>
                <w:spacing w:val="-3"/>
                <w:kern w:val="0"/>
                <w:sz w:val="20"/>
                <w:szCs w:val="20"/>
              </w:rPr>
              <w:t>指标值</w:t>
            </w:r>
          </w:p>
        </w:tc>
        <w:tc>
          <w:tcPr>
            <w:tcW w:w="1842" w:type="dxa"/>
            <w:gridSpan w:val="2"/>
            <w:noWrap w:val="0"/>
            <w:vAlign w:val="top"/>
          </w:tcPr>
          <w:p>
            <w:pPr>
              <w:widowControl/>
              <w:kinsoku w:val="0"/>
              <w:autoSpaceDE w:val="0"/>
              <w:autoSpaceDN w:val="0"/>
              <w:adjustRightInd w:val="0"/>
              <w:snapToGrid w:val="0"/>
              <w:spacing w:before="31" w:line="280" w:lineRule="exact"/>
              <w:ind w:left="35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4"/>
                <w:kern w:val="0"/>
                <w:position w:val="5"/>
                <w:sz w:val="20"/>
                <w:szCs w:val="20"/>
              </w:rPr>
              <w:t>实际</w:t>
            </w:r>
          </w:p>
          <w:p>
            <w:pPr>
              <w:widowControl/>
              <w:kinsoku w:val="0"/>
              <w:autoSpaceDE w:val="0"/>
              <w:autoSpaceDN w:val="0"/>
              <w:adjustRightInd w:val="0"/>
              <w:snapToGrid w:val="0"/>
              <w:spacing w:before="1" w:line="191" w:lineRule="auto"/>
              <w:ind w:left="25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完成值</w:t>
            </w:r>
          </w:p>
        </w:tc>
        <w:tc>
          <w:tcPr>
            <w:tcW w:w="851" w:type="dxa"/>
            <w:gridSpan w:val="2"/>
            <w:noWrap w:val="0"/>
            <w:vAlign w:val="top"/>
          </w:tcPr>
          <w:p>
            <w:pPr>
              <w:widowControl/>
              <w:kinsoku w:val="0"/>
              <w:autoSpaceDE w:val="0"/>
              <w:autoSpaceDN w:val="0"/>
              <w:adjustRightInd w:val="0"/>
              <w:snapToGrid w:val="0"/>
              <w:spacing w:before="161" w:line="219" w:lineRule="auto"/>
              <w:ind w:left="20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分值</w:t>
            </w:r>
          </w:p>
        </w:tc>
        <w:tc>
          <w:tcPr>
            <w:tcW w:w="567" w:type="dxa"/>
            <w:gridSpan w:val="2"/>
            <w:noWrap w:val="0"/>
            <w:vAlign w:val="top"/>
          </w:tcPr>
          <w:p>
            <w:pPr>
              <w:widowControl/>
              <w:kinsoku w:val="0"/>
              <w:autoSpaceDE w:val="0"/>
              <w:autoSpaceDN w:val="0"/>
              <w:adjustRightInd w:val="0"/>
              <w:snapToGrid w:val="0"/>
              <w:spacing w:before="161" w:line="219" w:lineRule="auto"/>
              <w:ind w:left="22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得分</w:t>
            </w:r>
          </w:p>
        </w:tc>
        <w:tc>
          <w:tcPr>
            <w:tcW w:w="1031" w:type="dxa"/>
            <w:noWrap w:val="0"/>
            <w:vAlign w:val="top"/>
          </w:tcPr>
          <w:p>
            <w:pPr>
              <w:widowControl/>
              <w:kinsoku w:val="0"/>
              <w:autoSpaceDE w:val="0"/>
              <w:autoSpaceDN w:val="0"/>
              <w:adjustRightInd w:val="0"/>
              <w:snapToGrid w:val="0"/>
              <w:spacing w:before="31" w:line="219" w:lineRule="auto"/>
              <w:ind w:left="98"/>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074" w:type="dxa"/>
            <w:vMerge w:val="continue"/>
            <w:noWrap w:val="0"/>
            <w:textDirection w:val="tbRlV"/>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11" w:type="dxa"/>
            <w:vMerge w:val="restart"/>
            <w:noWrap w:val="0"/>
            <w:vAlign w:val="top"/>
          </w:tcPr>
          <w:p>
            <w:pPr>
              <w:widowControl/>
              <w:kinsoku w:val="0"/>
              <w:autoSpaceDE w:val="0"/>
              <w:autoSpaceDN w:val="0"/>
              <w:adjustRightInd w:val="0"/>
              <w:snapToGrid w:val="0"/>
              <w:spacing w:line="298"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98"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219" w:lineRule="auto"/>
              <w:ind w:left="12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产出指标</w:t>
            </w:r>
          </w:p>
          <w:p>
            <w:pPr>
              <w:widowControl/>
              <w:kinsoku w:val="0"/>
              <w:autoSpaceDE w:val="0"/>
              <w:autoSpaceDN w:val="0"/>
              <w:adjustRightInd w:val="0"/>
              <w:snapToGrid w:val="0"/>
              <w:spacing w:before="273" w:line="220" w:lineRule="auto"/>
              <w:ind w:left="22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(50分)</w:t>
            </w:r>
          </w:p>
        </w:tc>
        <w:tc>
          <w:tcPr>
            <w:tcW w:w="992" w:type="dxa"/>
            <w:noWrap w:val="0"/>
            <w:vAlign w:val="top"/>
          </w:tcPr>
          <w:p>
            <w:pPr>
              <w:widowControl/>
              <w:kinsoku w:val="0"/>
              <w:autoSpaceDE w:val="0"/>
              <w:autoSpaceDN w:val="0"/>
              <w:adjustRightInd w:val="0"/>
              <w:snapToGrid w:val="0"/>
              <w:spacing w:before="65" w:line="219"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数量指标</w:t>
            </w:r>
          </w:p>
        </w:tc>
        <w:tc>
          <w:tcPr>
            <w:tcW w:w="1701" w:type="dxa"/>
            <w:gridSpan w:val="3"/>
            <w:noWrap w:val="0"/>
            <w:vAlign w:val="center"/>
          </w:tcPr>
          <w:p>
            <w:pPr>
              <w:widowControl/>
              <w:kinsoku w:val="0"/>
              <w:autoSpaceDE w:val="0"/>
              <w:autoSpaceDN w:val="0"/>
              <w:adjustRightInd w:val="0"/>
              <w:snapToGrid w:val="0"/>
              <w:spacing w:line="240" w:lineRule="exact"/>
              <w:jc w:val="left"/>
              <w:textAlignment w:val="baseline"/>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上图面积</w:t>
            </w:r>
          </w:p>
        </w:tc>
        <w:tc>
          <w:tcPr>
            <w:tcW w:w="851" w:type="dxa"/>
            <w:noWrap w:val="0"/>
            <w:vAlign w:val="center"/>
          </w:tcPr>
          <w:p>
            <w:pPr>
              <w:widowControl/>
              <w:kinsoku w:val="0"/>
              <w:autoSpaceDE w:val="0"/>
              <w:autoSpaceDN w:val="0"/>
              <w:adjustRightInd w:val="0"/>
              <w:snapToGrid w:val="0"/>
              <w:jc w:val="center"/>
              <w:textAlignment w:val="baseline"/>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16.8公顷</w:t>
            </w:r>
          </w:p>
        </w:tc>
        <w:tc>
          <w:tcPr>
            <w:tcW w:w="1842" w:type="dxa"/>
            <w:gridSpan w:val="2"/>
            <w:noWrap w:val="0"/>
            <w:vAlign w:val="top"/>
          </w:tcPr>
          <w:p>
            <w:pPr>
              <w:widowControl/>
              <w:kinsoku w:val="0"/>
              <w:autoSpaceDE w:val="0"/>
              <w:autoSpaceDN w:val="0"/>
              <w:adjustRightInd w:val="0"/>
              <w:snapToGrid w:val="0"/>
              <w:jc w:val="center"/>
              <w:textAlignment w:val="baseline"/>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100%</w:t>
            </w:r>
          </w:p>
        </w:tc>
        <w:tc>
          <w:tcPr>
            <w:tcW w:w="851"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56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1031" w:type="dxa"/>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74" w:type="dxa"/>
            <w:vMerge w:val="continue"/>
            <w:noWrap w:val="0"/>
            <w:textDirection w:val="tbRlV"/>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11"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noWrap w:val="0"/>
            <w:vAlign w:val="top"/>
          </w:tcPr>
          <w:p>
            <w:pPr>
              <w:widowControl/>
              <w:kinsoku w:val="0"/>
              <w:autoSpaceDE w:val="0"/>
              <w:autoSpaceDN w:val="0"/>
              <w:adjustRightInd w:val="0"/>
              <w:snapToGrid w:val="0"/>
              <w:spacing w:before="303" w:line="22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质量指标</w:t>
            </w:r>
          </w:p>
        </w:tc>
        <w:tc>
          <w:tcPr>
            <w:tcW w:w="1701" w:type="dxa"/>
            <w:gridSpan w:val="3"/>
            <w:noWrap w:val="0"/>
            <w:vAlign w:val="center"/>
          </w:tcPr>
          <w:p>
            <w:pPr>
              <w:widowControl/>
              <w:kinsoku w:val="0"/>
              <w:autoSpaceDE w:val="0"/>
              <w:autoSpaceDN w:val="0"/>
              <w:adjustRightInd w:val="0"/>
              <w:snapToGrid w:val="0"/>
              <w:spacing w:line="240" w:lineRule="exact"/>
              <w:jc w:val="left"/>
              <w:textAlignment w:val="baseline"/>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质量验收等级</w:t>
            </w:r>
          </w:p>
        </w:tc>
        <w:tc>
          <w:tcPr>
            <w:tcW w:w="851" w:type="dxa"/>
            <w:noWrap w:val="0"/>
            <w:vAlign w:val="center"/>
          </w:tcPr>
          <w:p>
            <w:pPr>
              <w:widowControl/>
              <w:kinsoku w:val="0"/>
              <w:autoSpaceDE w:val="0"/>
              <w:autoSpaceDN w:val="0"/>
              <w:adjustRightInd w:val="0"/>
              <w:snapToGrid w:val="0"/>
              <w:spacing w:line="240" w:lineRule="exact"/>
              <w:jc w:val="left"/>
              <w:textAlignment w:val="baseline"/>
              <w:rPr>
                <w:rFonts w:hint="eastAsia" w:ascii="Arial" w:hAnsi="Arial" w:eastAsia="仿宋_GB2312" w:cs="Arial"/>
                <w:snapToGrid w:val="0"/>
                <w:color w:val="000000"/>
                <w:kern w:val="0"/>
                <w:sz w:val="24"/>
                <w:szCs w:val="21"/>
              </w:rPr>
            </w:pPr>
            <w:r>
              <w:rPr>
                <w:rFonts w:hint="eastAsia" w:ascii="宋体" w:hAnsi="宋体" w:eastAsia="宋体" w:cs="宋体"/>
                <w:snapToGrid w:val="0"/>
                <w:color w:val="000000"/>
                <w:spacing w:val="-2"/>
                <w:kern w:val="0"/>
                <w:sz w:val="20"/>
                <w:szCs w:val="20"/>
              </w:rPr>
              <w:t>验收合格</w:t>
            </w:r>
          </w:p>
        </w:tc>
        <w:tc>
          <w:tcPr>
            <w:tcW w:w="1842"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达标</w:t>
            </w:r>
          </w:p>
        </w:tc>
        <w:tc>
          <w:tcPr>
            <w:tcW w:w="851"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56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1031"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074" w:type="dxa"/>
            <w:vMerge w:val="continue"/>
            <w:noWrap w:val="0"/>
            <w:textDirection w:val="tbRlV"/>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11"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noWrap w:val="0"/>
            <w:vAlign w:val="top"/>
          </w:tcPr>
          <w:p>
            <w:pPr>
              <w:widowControl/>
              <w:kinsoku w:val="0"/>
              <w:autoSpaceDE w:val="0"/>
              <w:autoSpaceDN w:val="0"/>
              <w:adjustRightInd w:val="0"/>
              <w:snapToGrid w:val="0"/>
              <w:spacing w:line="245"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5" w:lineRule="auto"/>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时效指标</w:t>
            </w:r>
          </w:p>
        </w:tc>
        <w:tc>
          <w:tcPr>
            <w:tcW w:w="1701" w:type="dxa"/>
            <w:gridSpan w:val="3"/>
            <w:noWrap w:val="0"/>
            <w:vAlign w:val="center"/>
          </w:tcPr>
          <w:p>
            <w:pPr>
              <w:widowControl/>
              <w:kinsoku w:val="0"/>
              <w:autoSpaceDE w:val="0"/>
              <w:autoSpaceDN w:val="0"/>
              <w:adjustRightInd w:val="0"/>
              <w:snapToGrid w:val="0"/>
              <w:spacing w:line="240" w:lineRule="exact"/>
              <w:jc w:val="left"/>
              <w:textAlignment w:val="baseline"/>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完成日期</w:t>
            </w:r>
          </w:p>
        </w:tc>
        <w:tc>
          <w:tcPr>
            <w:tcW w:w="851" w:type="dxa"/>
            <w:noWrap w:val="0"/>
            <w:vAlign w:val="center"/>
          </w:tcPr>
          <w:p>
            <w:pPr>
              <w:widowControl/>
              <w:kinsoku w:val="0"/>
              <w:autoSpaceDE w:val="0"/>
              <w:autoSpaceDN w:val="0"/>
              <w:adjustRightInd w:val="0"/>
              <w:snapToGrid w:val="0"/>
              <w:jc w:val="center"/>
              <w:textAlignment w:val="baseline"/>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2022.9</w:t>
            </w:r>
          </w:p>
        </w:tc>
        <w:tc>
          <w:tcPr>
            <w:tcW w:w="1842"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达标</w:t>
            </w:r>
          </w:p>
        </w:tc>
        <w:tc>
          <w:tcPr>
            <w:tcW w:w="851"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56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1031"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74" w:type="dxa"/>
            <w:vMerge w:val="continue"/>
            <w:noWrap w:val="0"/>
            <w:textDirection w:val="tbRlV"/>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11"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noWrap w:val="0"/>
            <w:vAlign w:val="top"/>
          </w:tcPr>
          <w:p>
            <w:pPr>
              <w:widowControl/>
              <w:kinsoku w:val="0"/>
              <w:autoSpaceDE w:val="0"/>
              <w:autoSpaceDN w:val="0"/>
              <w:adjustRightInd w:val="0"/>
              <w:snapToGrid w:val="0"/>
              <w:spacing w:line="245" w:lineRule="auto"/>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成本指标</w:t>
            </w:r>
          </w:p>
        </w:tc>
        <w:tc>
          <w:tcPr>
            <w:tcW w:w="1701" w:type="dxa"/>
            <w:gridSpan w:val="3"/>
            <w:noWrap w:val="0"/>
            <w:vAlign w:val="center"/>
          </w:tcPr>
          <w:p>
            <w:pPr>
              <w:widowControl/>
              <w:kinsoku w:val="0"/>
              <w:autoSpaceDE w:val="0"/>
              <w:autoSpaceDN w:val="0"/>
              <w:adjustRightInd w:val="0"/>
              <w:snapToGrid w:val="0"/>
              <w:spacing w:line="240" w:lineRule="exact"/>
              <w:jc w:val="left"/>
              <w:textAlignment w:val="baseline"/>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控制在预算内</w:t>
            </w:r>
          </w:p>
        </w:tc>
        <w:tc>
          <w:tcPr>
            <w:tcW w:w="851" w:type="dxa"/>
            <w:noWrap w:val="0"/>
            <w:vAlign w:val="center"/>
          </w:tcPr>
          <w:p>
            <w:pPr>
              <w:widowControl/>
              <w:kinsoku w:val="0"/>
              <w:autoSpaceDE w:val="0"/>
              <w:autoSpaceDN w:val="0"/>
              <w:adjustRightInd w:val="0"/>
              <w:snapToGrid w:val="0"/>
              <w:jc w:val="center"/>
              <w:textAlignment w:val="baseline"/>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70.36</w:t>
            </w:r>
            <w:r>
              <w:rPr>
                <w:rFonts w:ascii="宋体" w:hAnsi="宋体" w:eastAsia="宋体" w:cs="宋体"/>
                <w:snapToGrid w:val="0"/>
                <w:color w:val="000000"/>
                <w:spacing w:val="-2"/>
                <w:kern w:val="0"/>
                <w:sz w:val="20"/>
                <w:szCs w:val="20"/>
              </w:rPr>
              <w:t>　</w:t>
            </w:r>
          </w:p>
        </w:tc>
        <w:tc>
          <w:tcPr>
            <w:tcW w:w="1842"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70.36</w:t>
            </w:r>
          </w:p>
        </w:tc>
        <w:tc>
          <w:tcPr>
            <w:tcW w:w="851"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56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1031"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74" w:type="dxa"/>
            <w:vMerge w:val="continue"/>
            <w:noWrap w:val="0"/>
            <w:textDirection w:val="tbRlV"/>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11" w:type="dxa"/>
            <w:vMerge w:val="restart"/>
            <w:noWrap w:val="0"/>
            <w:vAlign w:val="top"/>
          </w:tcPr>
          <w:p>
            <w:pPr>
              <w:widowControl/>
              <w:kinsoku w:val="0"/>
              <w:autoSpaceDE w:val="0"/>
              <w:autoSpaceDN w:val="0"/>
              <w:adjustRightInd w:val="0"/>
              <w:snapToGrid w:val="0"/>
              <w:spacing w:line="263"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63"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64"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64"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220" w:lineRule="auto"/>
              <w:ind w:left="121"/>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1"/>
                <w:kern w:val="0"/>
                <w:sz w:val="20"/>
                <w:szCs w:val="20"/>
              </w:rPr>
              <w:t>效益指标</w:t>
            </w:r>
          </w:p>
          <w:p>
            <w:pPr>
              <w:widowControl/>
              <w:kinsoku w:val="0"/>
              <w:autoSpaceDE w:val="0"/>
              <w:autoSpaceDN w:val="0"/>
              <w:adjustRightInd w:val="0"/>
              <w:snapToGrid w:val="0"/>
              <w:spacing w:before="301" w:line="220" w:lineRule="auto"/>
              <w:ind w:left="22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(30</w:t>
            </w:r>
            <w:r>
              <w:rPr>
                <w:rFonts w:hint="eastAsia" w:ascii="宋体" w:hAnsi="宋体" w:cs="宋体"/>
                <w:snapToGrid w:val="0"/>
                <w:color w:val="000000"/>
                <w:spacing w:val="8"/>
                <w:kern w:val="0"/>
                <w:sz w:val="20"/>
                <w:szCs w:val="20"/>
              </w:rPr>
              <w:t>分</w:t>
            </w:r>
            <w:r>
              <w:rPr>
                <w:rFonts w:ascii="宋体" w:hAnsi="宋体" w:eastAsia="宋体" w:cs="宋体"/>
                <w:snapToGrid w:val="0"/>
                <w:color w:val="000000"/>
                <w:spacing w:val="8"/>
                <w:kern w:val="0"/>
                <w:sz w:val="20"/>
                <w:szCs w:val="20"/>
              </w:rPr>
              <w:t>)</w:t>
            </w:r>
          </w:p>
        </w:tc>
        <w:tc>
          <w:tcPr>
            <w:tcW w:w="992" w:type="dxa"/>
            <w:noWrap w:val="0"/>
            <w:vAlign w:val="top"/>
          </w:tcPr>
          <w:p>
            <w:pPr>
              <w:widowControl/>
              <w:kinsoku w:val="0"/>
              <w:autoSpaceDE w:val="0"/>
              <w:autoSpaceDN w:val="0"/>
              <w:adjustRightInd w:val="0"/>
              <w:snapToGrid w:val="0"/>
              <w:spacing w:before="175" w:line="270" w:lineRule="exact"/>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3"/>
                <w:kern w:val="0"/>
                <w:position w:val="4"/>
                <w:sz w:val="20"/>
                <w:szCs w:val="20"/>
              </w:rPr>
              <w:t>经济效益</w:t>
            </w:r>
          </w:p>
        </w:tc>
        <w:tc>
          <w:tcPr>
            <w:tcW w:w="1701" w:type="dxa"/>
            <w:gridSpan w:val="3"/>
            <w:noWrap w:val="0"/>
            <w:vAlign w:val="top"/>
          </w:tcPr>
          <w:p>
            <w:pPr>
              <w:widowControl/>
              <w:kinsoku w:val="0"/>
              <w:autoSpaceDE w:val="0"/>
              <w:autoSpaceDN w:val="0"/>
              <w:adjustRightInd w:val="0"/>
              <w:snapToGrid w:val="0"/>
              <w:jc w:val="left"/>
              <w:textAlignment w:val="baseline"/>
              <w:rPr>
                <w:rFonts w:ascii="宋体" w:hAnsi="宋体" w:eastAsia="宋体" w:cs="宋体"/>
                <w:snapToGrid w:val="0"/>
                <w:color w:val="000000"/>
                <w:spacing w:val="-2"/>
                <w:kern w:val="0"/>
                <w:sz w:val="20"/>
                <w:szCs w:val="20"/>
              </w:rPr>
            </w:pPr>
            <w:r>
              <w:rPr>
                <w:rFonts w:ascii="宋体" w:hAnsi="宋体" w:eastAsia="宋体" w:cs="宋体"/>
                <w:snapToGrid w:val="0"/>
                <w:color w:val="000000"/>
                <w:spacing w:val="-2"/>
                <w:kern w:val="0"/>
                <w:sz w:val="20"/>
                <w:szCs w:val="20"/>
              </w:rPr>
              <w:t>保障集体经济利益</w:t>
            </w:r>
          </w:p>
        </w:tc>
        <w:tc>
          <w:tcPr>
            <w:tcW w:w="851" w:type="dxa"/>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无</w:t>
            </w:r>
          </w:p>
        </w:tc>
        <w:tc>
          <w:tcPr>
            <w:tcW w:w="1842"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完成</w:t>
            </w:r>
          </w:p>
        </w:tc>
        <w:tc>
          <w:tcPr>
            <w:tcW w:w="851"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56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1031"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074" w:type="dxa"/>
            <w:vMerge w:val="continue"/>
            <w:tcBorders>
              <w:bottom w:val="single" w:color="auto" w:sz="4" w:space="0"/>
            </w:tcBorders>
            <w:noWrap w:val="0"/>
            <w:textDirection w:val="tbRlV"/>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11" w:type="dxa"/>
            <w:vMerge w:val="continue"/>
            <w:tcBorders>
              <w:bottom w:val="single" w:color="auto" w:sz="4" w:space="0"/>
            </w:tcBorders>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tcBorders>
              <w:bottom w:val="single" w:color="auto" w:sz="4" w:space="0"/>
            </w:tcBorders>
            <w:noWrap w:val="0"/>
            <w:vAlign w:val="top"/>
          </w:tcPr>
          <w:p>
            <w:pPr>
              <w:widowControl/>
              <w:kinsoku w:val="0"/>
              <w:autoSpaceDE w:val="0"/>
              <w:autoSpaceDN w:val="0"/>
              <w:adjustRightInd w:val="0"/>
              <w:snapToGrid w:val="0"/>
              <w:spacing w:before="174" w:line="271" w:lineRule="exact"/>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3"/>
                <w:kern w:val="0"/>
                <w:position w:val="5"/>
                <w:sz w:val="20"/>
                <w:szCs w:val="20"/>
              </w:rPr>
              <w:t>社会效益</w:t>
            </w:r>
          </w:p>
        </w:tc>
        <w:tc>
          <w:tcPr>
            <w:tcW w:w="1701" w:type="dxa"/>
            <w:gridSpan w:val="3"/>
            <w:noWrap w:val="0"/>
            <w:vAlign w:val="top"/>
          </w:tcPr>
          <w:p>
            <w:pPr>
              <w:widowControl/>
              <w:kinsoku w:val="0"/>
              <w:autoSpaceDE w:val="0"/>
              <w:autoSpaceDN w:val="0"/>
              <w:adjustRightInd w:val="0"/>
              <w:snapToGrid w:val="0"/>
              <w:spacing w:line="240" w:lineRule="exact"/>
              <w:jc w:val="left"/>
              <w:textAlignment w:val="baseline"/>
              <w:rPr>
                <w:rFonts w:hint="eastAsia"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1.设施农业用地责任人有明确的用地限制和方向</w:t>
            </w:r>
          </w:p>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宋体" w:hAnsi="宋体" w:eastAsia="宋体" w:cs="宋体"/>
                <w:snapToGrid w:val="0"/>
                <w:color w:val="000000"/>
                <w:spacing w:val="-2"/>
                <w:kern w:val="0"/>
                <w:sz w:val="20"/>
                <w:szCs w:val="20"/>
              </w:rPr>
              <w:t>2.有利于设施农业用地市场的健康稳定发展</w:t>
            </w:r>
          </w:p>
        </w:tc>
        <w:tc>
          <w:tcPr>
            <w:tcW w:w="851" w:type="dxa"/>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ascii="仿宋_GB2312" w:hAnsi="宋体" w:eastAsia="仿宋_GB2312" w:cs="仿宋_GB2312"/>
                <w:snapToGrid w:val="0"/>
                <w:color w:val="000000"/>
                <w:kern w:val="0"/>
                <w:sz w:val="24"/>
                <w:szCs w:val="24"/>
                <w:lang w:bidi="ar"/>
              </w:rPr>
              <w:t>≥9</w:t>
            </w:r>
            <w:r>
              <w:rPr>
                <w:rFonts w:hint="eastAsia" w:ascii="仿宋_GB2312" w:hAnsi="宋体" w:eastAsia="仿宋_GB2312" w:cs="仿宋_GB2312"/>
                <w:snapToGrid w:val="0"/>
                <w:color w:val="000000"/>
                <w:kern w:val="0"/>
                <w:sz w:val="24"/>
                <w:szCs w:val="24"/>
                <w:lang w:bidi="ar"/>
              </w:rPr>
              <w:t>0</w:t>
            </w:r>
            <w:r>
              <w:rPr>
                <w:rFonts w:ascii="仿宋_GB2312" w:hAnsi="宋体" w:eastAsia="仿宋_GB2312" w:cs="仿宋_GB2312"/>
                <w:snapToGrid w:val="0"/>
                <w:color w:val="000000"/>
                <w:kern w:val="0"/>
                <w:sz w:val="24"/>
                <w:szCs w:val="24"/>
                <w:lang w:bidi="ar"/>
              </w:rPr>
              <w:t>%</w:t>
            </w:r>
          </w:p>
        </w:tc>
        <w:tc>
          <w:tcPr>
            <w:tcW w:w="1842"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ascii="仿宋_GB2312" w:hAnsi="宋体" w:eastAsia="仿宋_GB2312" w:cs="仿宋_GB2312"/>
                <w:snapToGrid w:val="0"/>
                <w:color w:val="000000"/>
                <w:kern w:val="0"/>
                <w:sz w:val="24"/>
                <w:szCs w:val="24"/>
                <w:lang w:bidi="ar"/>
              </w:rPr>
              <w:t>≥98%</w:t>
            </w:r>
          </w:p>
        </w:tc>
        <w:tc>
          <w:tcPr>
            <w:tcW w:w="851"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56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1031"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1074" w:type="dxa"/>
            <w:vMerge w:val="continue"/>
            <w:tcBorders>
              <w:top w:val="single" w:color="auto" w:sz="4" w:space="0"/>
            </w:tcBorders>
            <w:noWrap w:val="0"/>
            <w:textDirection w:val="tbRlV"/>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11" w:type="dxa"/>
            <w:vMerge w:val="continue"/>
            <w:tcBorders>
              <w:top w:val="single" w:color="auto" w:sz="4" w:space="0"/>
            </w:tcBorders>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tcBorders>
              <w:top w:val="single" w:color="auto" w:sz="4" w:space="0"/>
            </w:tcBorders>
            <w:noWrap w:val="0"/>
            <w:vAlign w:val="top"/>
          </w:tcPr>
          <w:p>
            <w:pPr>
              <w:widowControl/>
              <w:kinsoku w:val="0"/>
              <w:autoSpaceDE w:val="0"/>
              <w:autoSpaceDN w:val="0"/>
              <w:adjustRightInd w:val="0"/>
              <w:snapToGrid w:val="0"/>
              <w:spacing w:before="197" w:line="222" w:lineRule="auto"/>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3"/>
                <w:kern w:val="0"/>
                <w:sz w:val="20"/>
                <w:szCs w:val="20"/>
              </w:rPr>
              <w:t>生态效益</w:t>
            </w:r>
          </w:p>
        </w:tc>
        <w:tc>
          <w:tcPr>
            <w:tcW w:w="1701" w:type="dxa"/>
            <w:gridSpan w:val="3"/>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宋体" w:hAnsi="宋体" w:eastAsia="宋体" w:cs="宋体"/>
                <w:snapToGrid w:val="0"/>
                <w:color w:val="000000"/>
                <w:spacing w:val="-2"/>
                <w:kern w:val="0"/>
                <w:sz w:val="20"/>
                <w:szCs w:val="20"/>
              </w:rPr>
              <w:t>限制了设施农业用地建设规模，防止了土地的浪费</w:t>
            </w:r>
          </w:p>
        </w:tc>
        <w:tc>
          <w:tcPr>
            <w:tcW w:w="851" w:type="dxa"/>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ascii="仿宋_GB2312" w:hAnsi="宋体" w:eastAsia="仿宋_GB2312" w:cs="仿宋_GB2312"/>
                <w:snapToGrid w:val="0"/>
                <w:color w:val="000000"/>
                <w:kern w:val="0"/>
                <w:sz w:val="24"/>
                <w:szCs w:val="24"/>
                <w:lang w:bidi="ar"/>
              </w:rPr>
              <w:t>≥9</w:t>
            </w:r>
            <w:r>
              <w:rPr>
                <w:rFonts w:hint="eastAsia" w:ascii="仿宋_GB2312" w:hAnsi="宋体" w:eastAsia="仿宋_GB2312" w:cs="仿宋_GB2312"/>
                <w:snapToGrid w:val="0"/>
                <w:color w:val="000000"/>
                <w:kern w:val="0"/>
                <w:sz w:val="24"/>
                <w:szCs w:val="24"/>
                <w:lang w:bidi="ar"/>
              </w:rPr>
              <w:t>0</w:t>
            </w:r>
            <w:r>
              <w:rPr>
                <w:rFonts w:ascii="仿宋_GB2312" w:hAnsi="宋体" w:eastAsia="仿宋_GB2312" w:cs="仿宋_GB2312"/>
                <w:snapToGrid w:val="0"/>
                <w:color w:val="000000"/>
                <w:kern w:val="0"/>
                <w:sz w:val="24"/>
                <w:szCs w:val="24"/>
                <w:lang w:bidi="ar"/>
              </w:rPr>
              <w:t>%</w:t>
            </w:r>
          </w:p>
        </w:tc>
        <w:tc>
          <w:tcPr>
            <w:tcW w:w="1842"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ascii="仿宋_GB2312" w:hAnsi="宋体" w:eastAsia="仿宋_GB2312" w:cs="仿宋_GB2312"/>
                <w:snapToGrid w:val="0"/>
                <w:color w:val="000000"/>
                <w:kern w:val="0"/>
                <w:sz w:val="24"/>
                <w:szCs w:val="24"/>
                <w:lang w:bidi="ar"/>
              </w:rPr>
              <w:t>≥98%</w:t>
            </w:r>
          </w:p>
        </w:tc>
        <w:tc>
          <w:tcPr>
            <w:tcW w:w="851"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56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1031"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1074" w:type="dxa"/>
            <w:vMerge w:val="continue"/>
            <w:noWrap w:val="0"/>
            <w:textDirection w:val="tbRlV"/>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11"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noWrap w:val="0"/>
            <w:vAlign w:val="top"/>
          </w:tcPr>
          <w:p>
            <w:pPr>
              <w:widowControl/>
              <w:kinsoku w:val="0"/>
              <w:autoSpaceDE w:val="0"/>
              <w:autoSpaceDN w:val="0"/>
              <w:adjustRightInd w:val="0"/>
              <w:snapToGrid w:val="0"/>
              <w:spacing w:before="176"/>
              <w:ind w:left="231" w:right="146" w:hanging="10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可持续影响</w:t>
            </w:r>
          </w:p>
        </w:tc>
        <w:tc>
          <w:tcPr>
            <w:tcW w:w="1701" w:type="dxa"/>
            <w:gridSpan w:val="3"/>
            <w:noWrap w:val="0"/>
            <w:vAlign w:val="center"/>
          </w:tcPr>
          <w:p>
            <w:pPr>
              <w:widowControl/>
              <w:kinsoku w:val="0"/>
              <w:autoSpaceDE w:val="0"/>
              <w:autoSpaceDN w:val="0"/>
              <w:adjustRightInd w:val="0"/>
              <w:snapToGrid w:val="0"/>
              <w:spacing w:line="240" w:lineRule="exact"/>
              <w:jc w:val="left"/>
              <w:textAlignment w:val="baseline"/>
              <w:rPr>
                <w:rFonts w:ascii="Arial" w:hAnsi="Arial" w:eastAsia="仿宋_GB2312" w:cs="Arial"/>
                <w:snapToGrid w:val="0"/>
                <w:color w:val="000000"/>
                <w:kern w:val="0"/>
                <w:sz w:val="24"/>
                <w:szCs w:val="21"/>
              </w:rPr>
            </w:pPr>
            <w:r>
              <w:rPr>
                <w:rFonts w:hint="eastAsia" w:ascii="宋体" w:hAnsi="宋体" w:eastAsia="宋体" w:cs="宋体"/>
                <w:snapToGrid w:val="0"/>
                <w:color w:val="000000"/>
                <w:spacing w:val="-2"/>
                <w:kern w:val="0"/>
                <w:sz w:val="20"/>
                <w:szCs w:val="20"/>
              </w:rPr>
              <w:t>为设施农用地提供了用地规模和限制用地地类提供了依据</w:t>
            </w:r>
          </w:p>
        </w:tc>
        <w:tc>
          <w:tcPr>
            <w:tcW w:w="851" w:type="dxa"/>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ascii="仿宋_GB2312" w:hAnsi="宋体" w:eastAsia="仿宋_GB2312" w:cs="仿宋_GB2312"/>
                <w:snapToGrid w:val="0"/>
                <w:color w:val="000000"/>
                <w:kern w:val="0"/>
                <w:sz w:val="24"/>
                <w:szCs w:val="24"/>
                <w:lang w:bidi="ar"/>
              </w:rPr>
              <w:t>≥9</w:t>
            </w:r>
            <w:r>
              <w:rPr>
                <w:rFonts w:hint="eastAsia" w:ascii="仿宋_GB2312" w:hAnsi="宋体" w:eastAsia="仿宋_GB2312" w:cs="仿宋_GB2312"/>
                <w:snapToGrid w:val="0"/>
                <w:color w:val="000000"/>
                <w:kern w:val="0"/>
                <w:sz w:val="24"/>
                <w:szCs w:val="24"/>
                <w:lang w:bidi="ar"/>
              </w:rPr>
              <w:t>8</w:t>
            </w:r>
            <w:r>
              <w:rPr>
                <w:rFonts w:ascii="仿宋_GB2312" w:hAnsi="宋体" w:eastAsia="仿宋_GB2312" w:cs="仿宋_GB2312"/>
                <w:snapToGrid w:val="0"/>
                <w:color w:val="000000"/>
                <w:kern w:val="0"/>
                <w:sz w:val="24"/>
                <w:szCs w:val="24"/>
                <w:lang w:bidi="ar"/>
              </w:rPr>
              <w:t>%</w:t>
            </w:r>
          </w:p>
        </w:tc>
        <w:tc>
          <w:tcPr>
            <w:tcW w:w="1842"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ascii="仿宋_GB2312" w:hAnsi="宋体" w:eastAsia="仿宋_GB2312" w:cs="仿宋_GB2312"/>
                <w:snapToGrid w:val="0"/>
                <w:color w:val="000000"/>
                <w:kern w:val="0"/>
                <w:sz w:val="24"/>
                <w:szCs w:val="24"/>
                <w:lang w:bidi="ar"/>
              </w:rPr>
              <w:t>≥9</w:t>
            </w:r>
            <w:r>
              <w:rPr>
                <w:rFonts w:hint="eastAsia" w:ascii="仿宋_GB2312" w:hAnsi="宋体" w:eastAsia="仿宋_GB2312" w:cs="仿宋_GB2312"/>
                <w:snapToGrid w:val="0"/>
                <w:color w:val="000000"/>
                <w:kern w:val="0"/>
                <w:sz w:val="24"/>
                <w:szCs w:val="24"/>
                <w:lang w:bidi="ar"/>
              </w:rPr>
              <w:t>0</w:t>
            </w:r>
            <w:r>
              <w:rPr>
                <w:rFonts w:ascii="仿宋_GB2312" w:hAnsi="宋体" w:eastAsia="仿宋_GB2312" w:cs="仿宋_GB2312"/>
                <w:snapToGrid w:val="0"/>
                <w:color w:val="000000"/>
                <w:kern w:val="0"/>
                <w:sz w:val="24"/>
                <w:szCs w:val="24"/>
                <w:lang w:bidi="ar"/>
              </w:rPr>
              <w:t>%</w:t>
            </w:r>
          </w:p>
        </w:tc>
        <w:tc>
          <w:tcPr>
            <w:tcW w:w="851"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56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10.5</w:t>
            </w:r>
          </w:p>
        </w:tc>
        <w:tc>
          <w:tcPr>
            <w:tcW w:w="1031"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有待改进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1074" w:type="dxa"/>
            <w:vMerge w:val="continue"/>
            <w:noWrap w:val="0"/>
            <w:textDirection w:val="tbRlV"/>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11" w:type="dxa"/>
            <w:noWrap w:val="0"/>
            <w:vAlign w:val="top"/>
          </w:tcPr>
          <w:p>
            <w:pPr>
              <w:widowControl/>
              <w:kinsoku w:val="0"/>
              <w:autoSpaceDE w:val="0"/>
              <w:autoSpaceDN w:val="0"/>
              <w:adjustRightInd w:val="0"/>
              <w:snapToGrid w:val="0"/>
              <w:spacing w:before="67" w:line="219" w:lineRule="auto"/>
              <w:ind w:left="221"/>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2"/>
                <w:kern w:val="0"/>
                <w:sz w:val="20"/>
                <w:szCs w:val="20"/>
              </w:rPr>
              <w:t>满意度</w:t>
            </w:r>
          </w:p>
          <w:p>
            <w:pPr>
              <w:widowControl/>
              <w:kinsoku w:val="0"/>
              <w:autoSpaceDE w:val="0"/>
              <w:autoSpaceDN w:val="0"/>
              <w:adjustRightInd w:val="0"/>
              <w:snapToGrid w:val="0"/>
              <w:spacing w:before="13" w:line="220" w:lineRule="auto"/>
              <w:ind w:left="321"/>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3"/>
                <w:kern w:val="0"/>
                <w:sz w:val="20"/>
                <w:szCs w:val="20"/>
              </w:rPr>
              <w:t>指标</w:t>
            </w:r>
          </w:p>
          <w:p>
            <w:pPr>
              <w:widowControl/>
              <w:kinsoku w:val="0"/>
              <w:autoSpaceDE w:val="0"/>
              <w:autoSpaceDN w:val="0"/>
              <w:adjustRightInd w:val="0"/>
              <w:snapToGrid w:val="0"/>
              <w:spacing w:before="31" w:line="186" w:lineRule="auto"/>
              <w:ind w:left="22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(10</w:t>
            </w:r>
            <w:r>
              <w:rPr>
                <w:rFonts w:hint="eastAsia" w:ascii="宋体" w:hAnsi="宋体" w:cs="宋体"/>
                <w:snapToGrid w:val="0"/>
                <w:color w:val="000000"/>
                <w:spacing w:val="8"/>
                <w:kern w:val="0"/>
                <w:sz w:val="20"/>
                <w:szCs w:val="20"/>
              </w:rPr>
              <w:t>分</w:t>
            </w:r>
            <w:r>
              <w:rPr>
                <w:rFonts w:ascii="宋体" w:hAnsi="宋体" w:eastAsia="宋体" w:cs="宋体"/>
                <w:snapToGrid w:val="0"/>
                <w:color w:val="000000"/>
                <w:spacing w:val="8"/>
                <w:kern w:val="0"/>
                <w:sz w:val="20"/>
                <w:szCs w:val="20"/>
              </w:rPr>
              <w:t>)</w:t>
            </w:r>
          </w:p>
        </w:tc>
        <w:tc>
          <w:tcPr>
            <w:tcW w:w="992" w:type="dxa"/>
            <w:noWrap w:val="0"/>
            <w:vAlign w:val="top"/>
          </w:tcPr>
          <w:p>
            <w:pPr>
              <w:widowControl/>
              <w:kinsoku w:val="0"/>
              <w:autoSpaceDE w:val="0"/>
              <w:autoSpaceDN w:val="0"/>
              <w:adjustRightInd w:val="0"/>
              <w:snapToGrid w:val="0"/>
              <w:spacing w:before="57" w:line="219" w:lineRule="auto"/>
              <w:ind w:left="131"/>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服务对象满意度</w:t>
            </w:r>
          </w:p>
        </w:tc>
        <w:tc>
          <w:tcPr>
            <w:tcW w:w="1701" w:type="dxa"/>
            <w:gridSpan w:val="3"/>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服务对象满意度</w:t>
            </w:r>
          </w:p>
        </w:tc>
        <w:tc>
          <w:tcPr>
            <w:tcW w:w="851" w:type="dxa"/>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仿宋_GB2312" w:hAnsi="仿宋_GB2312" w:eastAsia="仿宋_GB2312" w:cs="仿宋_GB2312"/>
                <w:snapToGrid w:val="0"/>
                <w:color w:val="000000"/>
                <w:kern w:val="0"/>
                <w:szCs w:val="21"/>
              </w:rPr>
              <w:t>≥95%</w:t>
            </w:r>
          </w:p>
        </w:tc>
        <w:tc>
          <w:tcPr>
            <w:tcW w:w="1842"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90%</w:t>
            </w:r>
          </w:p>
        </w:tc>
        <w:tc>
          <w:tcPr>
            <w:tcW w:w="851"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56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10.5</w:t>
            </w:r>
          </w:p>
        </w:tc>
        <w:tc>
          <w:tcPr>
            <w:tcW w:w="1031"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有待提升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jc w:val="center"/>
        </w:trPr>
        <w:tc>
          <w:tcPr>
            <w:tcW w:w="7371" w:type="dxa"/>
            <w:gridSpan w:val="9"/>
            <w:noWrap w:val="0"/>
            <w:vAlign w:val="top"/>
          </w:tcPr>
          <w:p>
            <w:pPr>
              <w:widowControl/>
              <w:kinsoku w:val="0"/>
              <w:autoSpaceDE w:val="0"/>
              <w:autoSpaceDN w:val="0"/>
              <w:adjustRightInd w:val="0"/>
              <w:snapToGrid w:val="0"/>
              <w:spacing w:before="48" w:line="200" w:lineRule="auto"/>
              <w:ind w:left="3145"/>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4"/>
                <w:kern w:val="0"/>
                <w:sz w:val="20"/>
                <w:szCs w:val="20"/>
              </w:rPr>
              <w:t>总分</w:t>
            </w:r>
          </w:p>
        </w:tc>
        <w:tc>
          <w:tcPr>
            <w:tcW w:w="851" w:type="dxa"/>
            <w:gridSpan w:val="2"/>
            <w:noWrap w:val="0"/>
            <w:vAlign w:val="top"/>
          </w:tcPr>
          <w:p>
            <w:pPr>
              <w:widowControl/>
              <w:kinsoku w:val="0"/>
              <w:autoSpaceDE w:val="0"/>
              <w:autoSpaceDN w:val="0"/>
              <w:adjustRightInd w:val="0"/>
              <w:snapToGrid w:val="0"/>
              <w:spacing w:before="118" w:line="146" w:lineRule="exact"/>
              <w:ind w:left="25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position w:val="-3"/>
                <w:sz w:val="20"/>
                <w:szCs w:val="20"/>
              </w:rPr>
              <w:t>100</w:t>
            </w:r>
          </w:p>
        </w:tc>
        <w:tc>
          <w:tcPr>
            <w:tcW w:w="567"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96</w:t>
            </w:r>
          </w:p>
        </w:tc>
        <w:tc>
          <w:tcPr>
            <w:tcW w:w="1031"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bl>
    <w:p>
      <w:pPr>
        <w:widowControl/>
        <w:kinsoku w:val="0"/>
        <w:autoSpaceDE w:val="0"/>
        <w:autoSpaceDN w:val="0"/>
        <w:adjustRightInd w:val="0"/>
        <w:snapToGrid w:val="0"/>
        <w:spacing w:line="405" w:lineRule="auto"/>
        <w:jc w:val="left"/>
        <w:textAlignment w:val="baseline"/>
        <w:rPr>
          <w:rFonts w:ascii="Arial" w:hAnsi="Arial" w:cs="Arial"/>
          <w:snapToGrid w:val="0"/>
          <w:color w:val="000000"/>
          <w:kern w:val="0"/>
          <w:szCs w:val="21"/>
        </w:rPr>
      </w:pPr>
    </w:p>
    <w:p>
      <w:pPr>
        <w:jc w:val="center"/>
        <w:rPr>
          <w:rFonts w:ascii="仿宋" w:hAnsi="仿宋" w:eastAsia="仿宋" w:cs="仿宋"/>
          <w:snapToGrid w:val="0"/>
          <w:color w:val="000000"/>
          <w:spacing w:val="-23"/>
          <w:kern w:val="0"/>
          <w:sz w:val="22"/>
          <w:szCs w:val="22"/>
        </w:rPr>
      </w:pPr>
      <w:r>
        <w:rPr>
          <w:rFonts w:ascii="仿宋" w:hAnsi="仿宋" w:eastAsia="仿宋" w:cs="仿宋"/>
          <w:snapToGrid w:val="0"/>
          <w:color w:val="000000"/>
          <w:spacing w:val="-23"/>
          <w:kern w:val="0"/>
          <w:sz w:val="22"/>
          <w:szCs w:val="22"/>
        </w:rPr>
        <w:t>填表人：</w:t>
      </w:r>
      <w:r>
        <w:rPr>
          <w:rFonts w:hint="eastAsia" w:ascii="仿宋" w:hAnsi="仿宋" w:cs="仿宋"/>
          <w:snapToGrid w:val="0"/>
          <w:color w:val="000000"/>
          <w:spacing w:val="-23"/>
          <w:kern w:val="0"/>
          <w:sz w:val="22"/>
          <w:szCs w:val="22"/>
        </w:rPr>
        <w:t xml:space="preserve">                        </w:t>
      </w:r>
      <w:r>
        <w:rPr>
          <w:rFonts w:ascii="仿宋" w:hAnsi="仿宋" w:eastAsia="仿宋" w:cs="仿宋"/>
          <w:snapToGrid w:val="0"/>
          <w:color w:val="000000"/>
          <w:spacing w:val="-23"/>
          <w:kern w:val="0"/>
          <w:sz w:val="22"/>
          <w:szCs w:val="22"/>
        </w:rPr>
        <w:t>填报日期：</w:t>
      </w:r>
      <w:r>
        <w:rPr>
          <w:rFonts w:hint="eastAsia" w:ascii="仿宋" w:hAnsi="仿宋" w:cs="仿宋"/>
          <w:snapToGrid w:val="0"/>
          <w:color w:val="000000"/>
          <w:spacing w:val="-23"/>
          <w:kern w:val="0"/>
          <w:sz w:val="22"/>
          <w:szCs w:val="22"/>
        </w:rPr>
        <w:t xml:space="preserve">                      </w:t>
      </w:r>
      <w:r>
        <w:rPr>
          <w:rFonts w:ascii="仿宋" w:hAnsi="仿宋" w:eastAsia="仿宋" w:cs="仿宋"/>
          <w:snapToGrid w:val="0"/>
          <w:color w:val="000000"/>
          <w:spacing w:val="-23"/>
          <w:kern w:val="0"/>
          <w:sz w:val="22"/>
          <w:szCs w:val="22"/>
        </w:rPr>
        <w:t>联系电话：</w:t>
      </w:r>
      <w:r>
        <w:rPr>
          <w:rFonts w:hint="eastAsia" w:ascii="仿宋" w:hAnsi="仿宋" w:cs="仿宋"/>
          <w:snapToGrid w:val="0"/>
          <w:color w:val="000000"/>
          <w:spacing w:val="-23"/>
          <w:kern w:val="0"/>
          <w:sz w:val="22"/>
          <w:szCs w:val="22"/>
        </w:rPr>
        <w:t xml:space="preserve">               </w:t>
      </w:r>
      <w:r>
        <w:rPr>
          <w:rFonts w:ascii="仿宋" w:hAnsi="仿宋" w:eastAsia="仿宋" w:cs="仿宋"/>
          <w:snapToGrid w:val="0"/>
          <w:color w:val="000000"/>
          <w:spacing w:val="-23"/>
          <w:kern w:val="0"/>
          <w:sz w:val="22"/>
          <w:szCs w:val="22"/>
        </w:rPr>
        <w:t>单位负责人签字：</w:t>
      </w:r>
    </w:p>
    <w:p>
      <w:pPr>
        <w:rPr>
          <w:rFonts w:ascii="仿宋" w:hAnsi="仿宋" w:eastAsia="仿宋" w:cs="仿宋"/>
          <w:snapToGrid w:val="0"/>
          <w:color w:val="000000"/>
          <w:spacing w:val="-23"/>
          <w:kern w:val="0"/>
          <w:sz w:val="22"/>
          <w:szCs w:val="22"/>
        </w:rPr>
      </w:pPr>
      <w:r>
        <w:rPr>
          <w:rFonts w:ascii="仿宋" w:hAnsi="仿宋" w:eastAsia="仿宋" w:cs="仿宋"/>
          <w:snapToGrid w:val="0"/>
          <w:color w:val="000000"/>
          <w:spacing w:val="-23"/>
          <w:kern w:val="0"/>
          <w:sz w:val="22"/>
          <w:szCs w:val="22"/>
        </w:rPr>
        <w:br w:type="page"/>
      </w:r>
    </w:p>
    <w:p>
      <w:pPr>
        <w:widowControl/>
        <w:kinsoku w:val="0"/>
        <w:autoSpaceDE w:val="0"/>
        <w:autoSpaceDN w:val="0"/>
        <w:adjustRightInd w:val="0"/>
        <w:snapToGrid w:val="0"/>
        <w:spacing w:before="271" w:line="224" w:lineRule="auto"/>
        <w:ind w:left="689"/>
        <w:jc w:val="left"/>
        <w:textAlignment w:val="baseline"/>
        <w:rPr>
          <w:rFonts w:ascii="宋体" w:hAnsi="宋体" w:eastAsia="宋体" w:cs="宋体"/>
          <w:b/>
          <w:bCs/>
          <w:snapToGrid w:val="0"/>
          <w:color w:val="000000"/>
          <w:spacing w:val="-4"/>
          <w:kern w:val="0"/>
          <w:sz w:val="37"/>
          <w:szCs w:val="37"/>
        </w:rPr>
      </w:pPr>
      <w:r>
        <w:rPr>
          <w:rFonts w:ascii="黑体" w:hAnsi="黑体" w:eastAsia="黑体" w:cs="黑体"/>
          <w:b/>
          <w:bCs/>
          <w:snapToGrid w:val="0"/>
          <w:color w:val="000000"/>
          <w:spacing w:val="3"/>
          <w:kern w:val="0"/>
          <w:sz w:val="34"/>
          <w:szCs w:val="34"/>
        </w:rPr>
        <w:t>附件</w:t>
      </w:r>
      <w:r>
        <w:rPr>
          <w:rFonts w:hint="eastAsia" w:ascii="黑体" w:hAnsi="黑体" w:eastAsia="黑体" w:cs="黑体"/>
          <w:b/>
          <w:bCs/>
          <w:snapToGrid w:val="0"/>
          <w:color w:val="000000"/>
          <w:spacing w:val="3"/>
          <w:kern w:val="0"/>
          <w:sz w:val="34"/>
          <w:szCs w:val="34"/>
          <w:lang w:val="en-US" w:eastAsia="zh-CN"/>
        </w:rPr>
        <w:t>4</w:t>
      </w:r>
    </w:p>
    <w:p>
      <w:pPr>
        <w:widowControl/>
        <w:kinsoku w:val="0"/>
        <w:autoSpaceDE w:val="0"/>
        <w:autoSpaceDN w:val="0"/>
        <w:adjustRightInd w:val="0"/>
        <w:snapToGrid w:val="0"/>
        <w:spacing w:before="173" w:line="212" w:lineRule="auto"/>
        <w:jc w:val="center"/>
        <w:textAlignment w:val="baseline"/>
        <w:rPr>
          <w:rFonts w:ascii="宋体" w:hAnsi="宋体" w:eastAsia="宋体" w:cs="宋体"/>
          <w:snapToGrid w:val="0"/>
          <w:color w:val="000000"/>
          <w:kern w:val="0"/>
          <w:sz w:val="37"/>
          <w:szCs w:val="37"/>
        </w:rPr>
      </w:pPr>
      <w:r>
        <w:rPr>
          <w:rFonts w:ascii="宋体" w:hAnsi="宋体" w:eastAsia="宋体" w:cs="宋体"/>
          <w:b/>
          <w:bCs/>
          <w:snapToGrid w:val="0"/>
          <w:color w:val="000000"/>
          <w:spacing w:val="-4"/>
          <w:kern w:val="0"/>
          <w:sz w:val="37"/>
          <w:szCs w:val="37"/>
        </w:rPr>
        <w:t>2022年度项目支出绩效自评表</w:t>
      </w:r>
    </w:p>
    <w:tbl>
      <w:tblPr>
        <w:tblStyle w:val="8"/>
        <w:tblW w:w="9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992"/>
        <w:gridCol w:w="992"/>
        <w:gridCol w:w="245"/>
        <w:gridCol w:w="1219"/>
        <w:gridCol w:w="379"/>
        <w:gridCol w:w="992"/>
        <w:gridCol w:w="1134"/>
        <w:gridCol w:w="425"/>
        <w:gridCol w:w="284"/>
        <w:gridCol w:w="567"/>
        <w:gridCol w:w="185"/>
        <w:gridCol w:w="382"/>
        <w:gridCol w:w="1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3" w:type="dxa"/>
            <w:shd w:val="clear" w:color="auto" w:fill="auto"/>
            <w:noWrap w:val="0"/>
            <w:vAlign w:val="top"/>
          </w:tcPr>
          <w:p>
            <w:pPr>
              <w:widowControl/>
              <w:kinsoku w:val="0"/>
              <w:autoSpaceDE w:val="0"/>
              <w:autoSpaceDN w:val="0"/>
              <w:adjustRightInd w:val="0"/>
              <w:snapToGrid w:val="0"/>
              <w:spacing w:before="63" w:line="223" w:lineRule="auto"/>
              <w:ind w:left="22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项目支</w:t>
            </w:r>
          </w:p>
          <w:p>
            <w:pPr>
              <w:widowControl/>
              <w:kinsoku w:val="0"/>
              <w:autoSpaceDE w:val="0"/>
              <w:autoSpaceDN w:val="0"/>
              <w:adjustRightInd w:val="0"/>
              <w:snapToGrid w:val="0"/>
              <w:spacing w:line="201" w:lineRule="auto"/>
              <w:ind w:left="22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出名称</w:t>
            </w:r>
          </w:p>
        </w:tc>
        <w:tc>
          <w:tcPr>
            <w:tcW w:w="8827" w:type="dxa"/>
            <w:gridSpan w:val="13"/>
            <w:shd w:val="clear" w:color="auto" w:fill="auto"/>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岳阳市国土空间规划“三区三线”统筹划定项目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3" w:type="dxa"/>
            <w:noWrap w:val="0"/>
            <w:vAlign w:val="top"/>
          </w:tcPr>
          <w:p>
            <w:pPr>
              <w:widowControl/>
              <w:kinsoku w:val="0"/>
              <w:autoSpaceDE w:val="0"/>
              <w:autoSpaceDN w:val="0"/>
              <w:adjustRightInd w:val="0"/>
              <w:snapToGrid w:val="0"/>
              <w:spacing w:before="39" w:line="213" w:lineRule="auto"/>
              <w:ind w:left="12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5"/>
                <w:kern w:val="0"/>
                <w:sz w:val="20"/>
                <w:szCs w:val="20"/>
              </w:rPr>
              <w:t>主管部门</w:t>
            </w:r>
          </w:p>
        </w:tc>
        <w:tc>
          <w:tcPr>
            <w:tcW w:w="4819" w:type="dxa"/>
            <w:gridSpan w:val="6"/>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岳阳市自然资源和规划局</w:t>
            </w:r>
          </w:p>
        </w:tc>
        <w:tc>
          <w:tcPr>
            <w:tcW w:w="1134" w:type="dxa"/>
            <w:noWrap w:val="0"/>
            <w:vAlign w:val="top"/>
          </w:tcPr>
          <w:p>
            <w:pPr>
              <w:widowControl/>
              <w:kinsoku w:val="0"/>
              <w:autoSpaceDE w:val="0"/>
              <w:autoSpaceDN w:val="0"/>
              <w:adjustRightInd w:val="0"/>
              <w:snapToGrid w:val="0"/>
              <w:spacing w:before="40" w:line="212" w:lineRule="auto"/>
              <w:ind w:left="155"/>
              <w:jc w:val="left"/>
              <w:textAlignment w:val="baseline"/>
              <w:rPr>
                <w:rFonts w:ascii="Arial" w:hAnsi="Arial" w:cs="Arial"/>
                <w:snapToGrid w:val="0"/>
                <w:color w:val="000000"/>
                <w:kern w:val="0"/>
                <w:szCs w:val="21"/>
              </w:rPr>
            </w:pPr>
            <w:r>
              <w:rPr>
                <w:rFonts w:ascii="Arial" w:hAnsi="Arial" w:cs="Arial"/>
                <w:snapToGrid w:val="0"/>
                <w:color w:val="000000"/>
                <w:kern w:val="0"/>
                <w:szCs w:val="21"/>
              </w:rPr>
              <w:t>实施单位</w:t>
            </w:r>
          </w:p>
        </w:tc>
        <w:tc>
          <w:tcPr>
            <w:tcW w:w="2874" w:type="dxa"/>
            <w:gridSpan w:val="6"/>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市自然资源和规划局规划一科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3" w:type="dxa"/>
            <w:vMerge w:val="restart"/>
            <w:noWrap w:val="0"/>
            <w:vAlign w:val="top"/>
          </w:tcPr>
          <w:p>
            <w:pPr>
              <w:widowControl/>
              <w:kinsoku w:val="0"/>
              <w:autoSpaceDE w:val="0"/>
              <w:autoSpaceDN w:val="0"/>
              <w:adjustRightInd w:val="0"/>
              <w:snapToGrid w:val="0"/>
              <w:spacing w:line="25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220" w:lineRule="auto"/>
              <w:ind w:left="12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项目资金</w:t>
            </w:r>
          </w:p>
          <w:p>
            <w:pPr>
              <w:widowControl/>
              <w:kinsoku w:val="0"/>
              <w:autoSpaceDE w:val="0"/>
              <w:autoSpaceDN w:val="0"/>
              <w:adjustRightInd w:val="0"/>
              <w:snapToGrid w:val="0"/>
              <w:spacing w:before="31" w:line="220" w:lineRule="auto"/>
              <w:ind w:left="22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0"/>
                <w:kern w:val="0"/>
                <w:sz w:val="20"/>
                <w:szCs w:val="20"/>
              </w:rPr>
              <w:t>(万元)</w:t>
            </w:r>
          </w:p>
        </w:tc>
        <w:tc>
          <w:tcPr>
            <w:tcW w:w="2229" w:type="dxa"/>
            <w:gridSpan w:val="3"/>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219" w:type="dxa"/>
            <w:noWrap w:val="0"/>
            <w:vAlign w:val="top"/>
          </w:tcPr>
          <w:p>
            <w:pPr>
              <w:widowControl/>
              <w:kinsoku w:val="0"/>
              <w:autoSpaceDE w:val="0"/>
              <w:autoSpaceDN w:val="0"/>
              <w:adjustRightInd w:val="0"/>
              <w:snapToGrid w:val="0"/>
              <w:spacing w:before="29"/>
              <w:ind w:left="403"/>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年初</w:t>
            </w:r>
          </w:p>
          <w:p>
            <w:pPr>
              <w:widowControl/>
              <w:kinsoku w:val="0"/>
              <w:autoSpaceDE w:val="0"/>
              <w:autoSpaceDN w:val="0"/>
              <w:adjustRightInd w:val="0"/>
              <w:snapToGrid w:val="0"/>
              <w:spacing w:line="212" w:lineRule="auto"/>
              <w:ind w:left="303"/>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预算数</w:t>
            </w:r>
          </w:p>
        </w:tc>
        <w:tc>
          <w:tcPr>
            <w:tcW w:w="1371" w:type="dxa"/>
            <w:gridSpan w:val="2"/>
            <w:noWrap w:val="0"/>
            <w:vAlign w:val="top"/>
          </w:tcPr>
          <w:p>
            <w:pPr>
              <w:widowControl/>
              <w:kinsoku w:val="0"/>
              <w:autoSpaceDE w:val="0"/>
              <w:autoSpaceDN w:val="0"/>
              <w:adjustRightInd w:val="0"/>
              <w:snapToGrid w:val="0"/>
              <w:spacing w:before="38" w:line="231" w:lineRule="auto"/>
              <w:ind w:left="36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全年</w:t>
            </w:r>
          </w:p>
          <w:p>
            <w:pPr>
              <w:widowControl/>
              <w:kinsoku w:val="0"/>
              <w:autoSpaceDE w:val="0"/>
              <w:autoSpaceDN w:val="0"/>
              <w:adjustRightInd w:val="0"/>
              <w:snapToGrid w:val="0"/>
              <w:spacing w:line="212" w:lineRule="auto"/>
              <w:ind w:left="26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预算数</w:t>
            </w:r>
          </w:p>
        </w:tc>
        <w:tc>
          <w:tcPr>
            <w:tcW w:w="1134" w:type="dxa"/>
            <w:noWrap w:val="0"/>
            <w:vAlign w:val="top"/>
          </w:tcPr>
          <w:p>
            <w:pPr>
              <w:widowControl/>
              <w:kinsoku w:val="0"/>
              <w:autoSpaceDE w:val="0"/>
              <w:autoSpaceDN w:val="0"/>
              <w:adjustRightInd w:val="0"/>
              <w:snapToGrid w:val="0"/>
              <w:spacing w:before="49"/>
              <w:ind w:left="35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全年</w:t>
            </w:r>
          </w:p>
          <w:p>
            <w:pPr>
              <w:widowControl/>
              <w:kinsoku w:val="0"/>
              <w:autoSpaceDE w:val="0"/>
              <w:autoSpaceDN w:val="0"/>
              <w:adjustRightInd w:val="0"/>
              <w:snapToGrid w:val="0"/>
              <w:spacing w:line="193" w:lineRule="auto"/>
              <w:ind w:left="25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执行数</w:t>
            </w:r>
          </w:p>
        </w:tc>
        <w:tc>
          <w:tcPr>
            <w:tcW w:w="709" w:type="dxa"/>
            <w:gridSpan w:val="2"/>
            <w:noWrap w:val="0"/>
            <w:vAlign w:val="top"/>
          </w:tcPr>
          <w:p>
            <w:pPr>
              <w:widowControl/>
              <w:kinsoku w:val="0"/>
              <w:autoSpaceDE w:val="0"/>
              <w:autoSpaceDN w:val="0"/>
              <w:adjustRightInd w:val="0"/>
              <w:snapToGrid w:val="0"/>
              <w:spacing w:before="159" w:line="219" w:lineRule="auto"/>
              <w:ind w:left="20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分值</w:t>
            </w:r>
          </w:p>
        </w:tc>
        <w:tc>
          <w:tcPr>
            <w:tcW w:w="752" w:type="dxa"/>
            <w:gridSpan w:val="2"/>
            <w:noWrap w:val="0"/>
            <w:vAlign w:val="top"/>
          </w:tcPr>
          <w:p>
            <w:pPr>
              <w:widowControl/>
              <w:kinsoku w:val="0"/>
              <w:autoSpaceDE w:val="0"/>
              <w:autoSpaceDN w:val="0"/>
              <w:adjustRightInd w:val="0"/>
              <w:snapToGrid w:val="0"/>
              <w:spacing w:before="159" w:line="219" w:lineRule="auto"/>
              <w:ind w:left="127"/>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执行率</w:t>
            </w:r>
          </w:p>
        </w:tc>
        <w:tc>
          <w:tcPr>
            <w:tcW w:w="1413" w:type="dxa"/>
            <w:gridSpan w:val="2"/>
            <w:noWrap w:val="0"/>
            <w:vAlign w:val="top"/>
          </w:tcPr>
          <w:p>
            <w:pPr>
              <w:widowControl/>
              <w:kinsoku w:val="0"/>
              <w:autoSpaceDE w:val="0"/>
              <w:autoSpaceDN w:val="0"/>
              <w:adjustRightInd w:val="0"/>
              <w:snapToGrid w:val="0"/>
              <w:spacing w:before="159" w:line="219" w:lineRule="auto"/>
              <w:ind w:left="498"/>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3"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229" w:type="dxa"/>
            <w:gridSpan w:val="3"/>
            <w:noWrap w:val="0"/>
            <w:vAlign w:val="top"/>
          </w:tcPr>
          <w:p>
            <w:pPr>
              <w:widowControl/>
              <w:kinsoku w:val="0"/>
              <w:autoSpaceDE w:val="0"/>
              <w:autoSpaceDN w:val="0"/>
              <w:adjustRightInd w:val="0"/>
              <w:snapToGrid w:val="0"/>
              <w:spacing w:before="40" w:line="212" w:lineRule="auto"/>
              <w:ind w:left="10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年度资金总额</w:t>
            </w:r>
          </w:p>
        </w:tc>
        <w:tc>
          <w:tcPr>
            <w:tcW w:w="1219"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300</w:t>
            </w:r>
          </w:p>
        </w:tc>
        <w:tc>
          <w:tcPr>
            <w:tcW w:w="1371"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ascii="Arial" w:hAnsi="Arial" w:cs="Arial"/>
                <w:snapToGrid w:val="0"/>
                <w:color w:val="000000"/>
                <w:kern w:val="0"/>
                <w:szCs w:val="21"/>
              </w:rPr>
              <w:t>172.58</w:t>
            </w:r>
          </w:p>
        </w:tc>
        <w:tc>
          <w:tcPr>
            <w:tcW w:w="1134"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ascii="Arial" w:hAnsi="Arial" w:cs="Arial"/>
                <w:snapToGrid w:val="0"/>
                <w:color w:val="000000"/>
                <w:kern w:val="0"/>
                <w:szCs w:val="21"/>
              </w:rPr>
              <w:t>172.58</w:t>
            </w:r>
          </w:p>
        </w:tc>
        <w:tc>
          <w:tcPr>
            <w:tcW w:w="709" w:type="dxa"/>
            <w:gridSpan w:val="2"/>
            <w:noWrap w:val="0"/>
            <w:vAlign w:val="top"/>
          </w:tcPr>
          <w:p>
            <w:pPr>
              <w:widowControl/>
              <w:kinsoku w:val="0"/>
              <w:autoSpaceDE w:val="0"/>
              <w:autoSpaceDN w:val="0"/>
              <w:adjustRightInd w:val="0"/>
              <w:snapToGrid w:val="0"/>
              <w:spacing w:before="81" w:line="174" w:lineRule="auto"/>
              <w:ind w:left="30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sz w:val="20"/>
                <w:szCs w:val="20"/>
              </w:rPr>
              <w:t>10</w:t>
            </w:r>
          </w:p>
        </w:tc>
        <w:tc>
          <w:tcPr>
            <w:tcW w:w="752"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100%</w:t>
            </w:r>
          </w:p>
        </w:tc>
        <w:tc>
          <w:tcPr>
            <w:tcW w:w="1413"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3"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229" w:type="dxa"/>
            <w:gridSpan w:val="3"/>
            <w:noWrap w:val="0"/>
            <w:vAlign w:val="top"/>
          </w:tcPr>
          <w:p>
            <w:pPr>
              <w:widowControl/>
              <w:kinsoku w:val="0"/>
              <w:autoSpaceDE w:val="0"/>
              <w:autoSpaceDN w:val="0"/>
              <w:adjustRightInd w:val="0"/>
              <w:snapToGrid w:val="0"/>
              <w:spacing w:before="30" w:line="203" w:lineRule="auto"/>
              <w:ind w:left="10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其中：当年财政拨款</w:t>
            </w:r>
          </w:p>
        </w:tc>
        <w:tc>
          <w:tcPr>
            <w:tcW w:w="1219"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300</w:t>
            </w:r>
          </w:p>
        </w:tc>
        <w:tc>
          <w:tcPr>
            <w:tcW w:w="1371"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ascii="Arial" w:hAnsi="Arial" w:cs="Arial"/>
                <w:snapToGrid w:val="0"/>
                <w:color w:val="000000"/>
                <w:kern w:val="0"/>
                <w:szCs w:val="21"/>
              </w:rPr>
              <w:t>172.58</w:t>
            </w:r>
          </w:p>
        </w:tc>
        <w:tc>
          <w:tcPr>
            <w:tcW w:w="1134"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ascii="Arial" w:hAnsi="Arial" w:cs="Arial"/>
                <w:snapToGrid w:val="0"/>
                <w:color w:val="000000"/>
                <w:kern w:val="0"/>
                <w:szCs w:val="21"/>
              </w:rPr>
              <w:t>172.58</w:t>
            </w:r>
          </w:p>
        </w:tc>
        <w:tc>
          <w:tcPr>
            <w:tcW w:w="709"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752"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413"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3" w:type="dxa"/>
            <w:vMerge w:val="restart"/>
            <w:noWrap w:val="0"/>
            <w:vAlign w:val="top"/>
          </w:tcPr>
          <w:p>
            <w:pPr>
              <w:widowControl/>
              <w:kinsoku w:val="0"/>
              <w:autoSpaceDE w:val="0"/>
              <w:autoSpaceDN w:val="0"/>
              <w:adjustRightInd w:val="0"/>
              <w:snapToGrid w:val="0"/>
              <w:spacing w:before="61" w:line="216" w:lineRule="auto"/>
              <w:ind w:left="324" w:right="147" w:hanging="199"/>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年度总体</w:t>
            </w:r>
            <w:r>
              <w:rPr>
                <w:rFonts w:ascii="宋体" w:hAnsi="宋体" w:eastAsia="宋体" w:cs="宋体"/>
                <w:snapToGrid w:val="0"/>
                <w:color w:val="000000"/>
                <w:spacing w:val="8"/>
                <w:kern w:val="0"/>
                <w:sz w:val="20"/>
                <w:szCs w:val="20"/>
              </w:rPr>
              <w:t>目标</w:t>
            </w:r>
          </w:p>
        </w:tc>
        <w:tc>
          <w:tcPr>
            <w:tcW w:w="4819" w:type="dxa"/>
            <w:gridSpan w:val="6"/>
            <w:noWrap w:val="0"/>
            <w:vAlign w:val="top"/>
          </w:tcPr>
          <w:p>
            <w:pPr>
              <w:widowControl/>
              <w:kinsoku w:val="0"/>
              <w:autoSpaceDE w:val="0"/>
              <w:autoSpaceDN w:val="0"/>
              <w:adjustRightInd w:val="0"/>
              <w:snapToGrid w:val="0"/>
              <w:spacing w:before="30" w:line="211" w:lineRule="auto"/>
              <w:ind w:left="184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预期目标</w:t>
            </w:r>
          </w:p>
        </w:tc>
        <w:tc>
          <w:tcPr>
            <w:tcW w:w="4008" w:type="dxa"/>
            <w:gridSpan w:val="7"/>
            <w:noWrap w:val="0"/>
            <w:vAlign w:val="top"/>
          </w:tcPr>
          <w:p>
            <w:pPr>
              <w:widowControl/>
              <w:kinsoku w:val="0"/>
              <w:autoSpaceDE w:val="0"/>
              <w:autoSpaceDN w:val="0"/>
              <w:adjustRightInd w:val="0"/>
              <w:snapToGrid w:val="0"/>
              <w:spacing w:before="30" w:line="211" w:lineRule="auto"/>
              <w:ind w:left="151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3"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4819" w:type="dxa"/>
            <w:gridSpan w:val="6"/>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聚焦耕地和永久基本农田保护目标的底线控制规模及图斑落位、聚集生态保护红线已稳定成果的微调与优化、聚集城镇开发边界的规模与空间范围确定。.</w:t>
            </w:r>
          </w:p>
        </w:tc>
        <w:tc>
          <w:tcPr>
            <w:tcW w:w="4008" w:type="dxa"/>
            <w:gridSpan w:val="7"/>
            <w:noWrap w:val="0"/>
            <w:vAlign w:val="top"/>
          </w:tcPr>
          <w:p>
            <w:pPr>
              <w:widowControl/>
              <w:kinsoku w:val="0"/>
              <w:autoSpaceDE w:val="0"/>
              <w:autoSpaceDN w:val="0"/>
              <w:adjustRightInd w:val="0"/>
              <w:snapToGrid w:val="0"/>
              <w:ind w:firstLine="420" w:firstLineChars="200"/>
              <w:jc w:val="left"/>
              <w:textAlignment w:val="baseline"/>
              <w:rPr>
                <w:rFonts w:hint="eastAsia" w:ascii="Arial" w:hAnsi="Arial" w:cs="Arial"/>
                <w:snapToGrid w:val="0"/>
                <w:color w:val="000000"/>
                <w:kern w:val="0"/>
                <w:szCs w:val="21"/>
              </w:rPr>
            </w:pPr>
            <w:r>
              <w:rPr>
                <w:rFonts w:hint="eastAsia" w:ascii="Arial" w:hAnsi="Arial" w:cs="Arial"/>
                <w:snapToGrid w:val="0"/>
                <w:color w:val="000000"/>
                <w:kern w:val="0"/>
                <w:szCs w:val="21"/>
              </w:rPr>
              <w:t>完成各县市区耕地保护任务513.86万亩和永久基本农田保护任务目标450.2万亩、上报了生态保护红线（含自然保护地）的微调需求145.37平方公里、形成了城镇开发边界市域统筹1.3倍系数、各县市区错位发展的市域城镇开发边界新增规模133.59平方公里， “一上”最终成果于6月底上报自然资源部。</w:t>
            </w:r>
          </w:p>
          <w:p>
            <w:pPr>
              <w:widowControl/>
              <w:kinsoku w:val="0"/>
              <w:autoSpaceDE w:val="0"/>
              <w:autoSpaceDN w:val="0"/>
              <w:adjustRightInd w:val="0"/>
              <w:snapToGrid w:val="0"/>
              <w:ind w:firstLine="210" w:firstLineChars="10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7月31日，省厅下达了岳阳市三条控制线“二上”成果控制数。我市耕地目标控制数519.84万亩，比“一上”增加了5万亩；永久基本农田目标控制数459.2万亩，比“一上”增加了9万亩；城镇开发边界扩展规模120.41平方公里，比“一上”减少了13.18平方公里。最终于8月12日前形成了岳阳市“三区三线”“二上”稳定成果，与全省成果一并提交自然资源部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3" w:type="dxa"/>
            <w:vMerge w:val="restart"/>
            <w:noWrap w:val="0"/>
            <w:textDirection w:val="tbRlV"/>
            <w:vAlign w:val="top"/>
          </w:tcPr>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7" w:line="217" w:lineRule="auto"/>
              <w:ind w:left="3503"/>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绩效指标</w:t>
            </w:r>
          </w:p>
        </w:tc>
        <w:tc>
          <w:tcPr>
            <w:tcW w:w="992" w:type="dxa"/>
            <w:noWrap w:val="0"/>
            <w:vAlign w:val="top"/>
          </w:tcPr>
          <w:p>
            <w:pPr>
              <w:widowControl/>
              <w:kinsoku w:val="0"/>
              <w:autoSpaceDE w:val="0"/>
              <w:autoSpaceDN w:val="0"/>
              <w:adjustRightInd w:val="0"/>
              <w:snapToGrid w:val="0"/>
              <w:spacing w:before="161" w:line="220" w:lineRule="auto"/>
              <w:ind w:left="12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一级指标</w:t>
            </w:r>
          </w:p>
        </w:tc>
        <w:tc>
          <w:tcPr>
            <w:tcW w:w="992" w:type="dxa"/>
            <w:noWrap w:val="0"/>
            <w:vAlign w:val="top"/>
          </w:tcPr>
          <w:p>
            <w:pPr>
              <w:widowControl/>
              <w:kinsoku w:val="0"/>
              <w:autoSpaceDE w:val="0"/>
              <w:autoSpaceDN w:val="0"/>
              <w:adjustRightInd w:val="0"/>
              <w:snapToGrid w:val="0"/>
              <w:spacing w:before="161" w:line="220" w:lineRule="auto"/>
              <w:ind w:left="13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二级指标</w:t>
            </w:r>
          </w:p>
        </w:tc>
        <w:tc>
          <w:tcPr>
            <w:tcW w:w="1843" w:type="dxa"/>
            <w:gridSpan w:val="3"/>
            <w:noWrap w:val="0"/>
            <w:vAlign w:val="top"/>
          </w:tcPr>
          <w:p>
            <w:pPr>
              <w:widowControl/>
              <w:kinsoku w:val="0"/>
              <w:autoSpaceDE w:val="0"/>
              <w:autoSpaceDN w:val="0"/>
              <w:adjustRightInd w:val="0"/>
              <w:snapToGrid w:val="0"/>
              <w:spacing w:before="161" w:line="220" w:lineRule="auto"/>
              <w:ind w:left="203"/>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三级指标</w:t>
            </w:r>
          </w:p>
        </w:tc>
        <w:tc>
          <w:tcPr>
            <w:tcW w:w="992" w:type="dxa"/>
            <w:noWrap w:val="0"/>
            <w:vAlign w:val="top"/>
          </w:tcPr>
          <w:p>
            <w:pPr>
              <w:widowControl/>
              <w:kinsoku w:val="0"/>
              <w:autoSpaceDE w:val="0"/>
              <w:autoSpaceDN w:val="0"/>
              <w:adjustRightInd w:val="0"/>
              <w:snapToGrid w:val="0"/>
              <w:spacing w:before="4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5"/>
                <w:kern w:val="0"/>
                <w:sz w:val="20"/>
                <w:szCs w:val="20"/>
              </w:rPr>
              <w:t>年度</w:t>
            </w:r>
            <w:r>
              <w:rPr>
                <w:rFonts w:ascii="宋体" w:hAnsi="宋体" w:eastAsia="宋体" w:cs="宋体"/>
                <w:snapToGrid w:val="0"/>
                <w:color w:val="000000"/>
                <w:spacing w:val="-3"/>
                <w:kern w:val="0"/>
                <w:sz w:val="20"/>
                <w:szCs w:val="20"/>
              </w:rPr>
              <w:t>指标值</w:t>
            </w:r>
          </w:p>
        </w:tc>
        <w:tc>
          <w:tcPr>
            <w:tcW w:w="1559" w:type="dxa"/>
            <w:gridSpan w:val="2"/>
            <w:noWrap w:val="0"/>
            <w:vAlign w:val="top"/>
          </w:tcPr>
          <w:p>
            <w:pPr>
              <w:widowControl/>
              <w:kinsoku w:val="0"/>
              <w:autoSpaceDE w:val="0"/>
              <w:autoSpaceDN w:val="0"/>
              <w:adjustRightInd w:val="0"/>
              <w:snapToGrid w:val="0"/>
              <w:spacing w:before="31" w:line="280" w:lineRule="exact"/>
              <w:ind w:left="35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4"/>
                <w:kern w:val="0"/>
                <w:position w:val="5"/>
                <w:sz w:val="20"/>
                <w:szCs w:val="20"/>
              </w:rPr>
              <w:t>实际</w:t>
            </w:r>
          </w:p>
          <w:p>
            <w:pPr>
              <w:widowControl/>
              <w:kinsoku w:val="0"/>
              <w:autoSpaceDE w:val="0"/>
              <w:autoSpaceDN w:val="0"/>
              <w:adjustRightInd w:val="0"/>
              <w:snapToGrid w:val="0"/>
              <w:spacing w:before="1" w:line="191" w:lineRule="auto"/>
              <w:ind w:left="25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完成值</w:t>
            </w:r>
          </w:p>
        </w:tc>
        <w:tc>
          <w:tcPr>
            <w:tcW w:w="851" w:type="dxa"/>
            <w:gridSpan w:val="2"/>
            <w:noWrap w:val="0"/>
            <w:vAlign w:val="top"/>
          </w:tcPr>
          <w:p>
            <w:pPr>
              <w:widowControl/>
              <w:kinsoku w:val="0"/>
              <w:autoSpaceDE w:val="0"/>
              <w:autoSpaceDN w:val="0"/>
              <w:adjustRightInd w:val="0"/>
              <w:snapToGrid w:val="0"/>
              <w:spacing w:before="161" w:line="219" w:lineRule="auto"/>
              <w:ind w:left="20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分值</w:t>
            </w:r>
          </w:p>
        </w:tc>
        <w:tc>
          <w:tcPr>
            <w:tcW w:w="567" w:type="dxa"/>
            <w:gridSpan w:val="2"/>
            <w:noWrap w:val="0"/>
            <w:vAlign w:val="top"/>
          </w:tcPr>
          <w:p>
            <w:pPr>
              <w:widowControl/>
              <w:kinsoku w:val="0"/>
              <w:autoSpaceDE w:val="0"/>
              <w:autoSpaceDN w:val="0"/>
              <w:adjustRightInd w:val="0"/>
              <w:snapToGrid w:val="0"/>
              <w:spacing w:before="161" w:line="219" w:lineRule="auto"/>
              <w:ind w:left="22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得分</w:t>
            </w:r>
          </w:p>
        </w:tc>
        <w:tc>
          <w:tcPr>
            <w:tcW w:w="1031" w:type="dxa"/>
            <w:noWrap w:val="0"/>
            <w:vAlign w:val="top"/>
          </w:tcPr>
          <w:p>
            <w:pPr>
              <w:widowControl/>
              <w:kinsoku w:val="0"/>
              <w:autoSpaceDE w:val="0"/>
              <w:autoSpaceDN w:val="0"/>
              <w:adjustRightInd w:val="0"/>
              <w:snapToGrid w:val="0"/>
              <w:spacing w:before="31" w:line="219" w:lineRule="auto"/>
              <w:ind w:left="98"/>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3" w:type="dxa"/>
            <w:vMerge w:val="continue"/>
            <w:noWrap w:val="0"/>
            <w:textDirection w:val="tbRlV"/>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vMerge w:val="restart"/>
            <w:noWrap w:val="0"/>
            <w:vAlign w:val="top"/>
          </w:tcPr>
          <w:p>
            <w:pPr>
              <w:widowControl/>
              <w:kinsoku w:val="0"/>
              <w:autoSpaceDE w:val="0"/>
              <w:autoSpaceDN w:val="0"/>
              <w:adjustRightInd w:val="0"/>
              <w:snapToGrid w:val="0"/>
              <w:spacing w:line="298"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98"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219" w:lineRule="auto"/>
              <w:ind w:left="12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产出指标</w:t>
            </w:r>
          </w:p>
          <w:p>
            <w:pPr>
              <w:widowControl/>
              <w:kinsoku w:val="0"/>
              <w:autoSpaceDE w:val="0"/>
              <w:autoSpaceDN w:val="0"/>
              <w:adjustRightInd w:val="0"/>
              <w:snapToGrid w:val="0"/>
              <w:spacing w:before="273" w:line="220" w:lineRule="auto"/>
              <w:ind w:left="22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(50分)</w:t>
            </w:r>
          </w:p>
        </w:tc>
        <w:tc>
          <w:tcPr>
            <w:tcW w:w="992" w:type="dxa"/>
            <w:vMerge w:val="restart"/>
            <w:noWrap w:val="0"/>
            <w:vAlign w:val="top"/>
          </w:tcPr>
          <w:p>
            <w:pPr>
              <w:widowControl/>
              <w:kinsoku w:val="0"/>
              <w:autoSpaceDE w:val="0"/>
              <w:autoSpaceDN w:val="0"/>
              <w:adjustRightInd w:val="0"/>
              <w:snapToGrid w:val="0"/>
              <w:spacing w:before="65" w:line="219"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数量指标</w:t>
            </w:r>
          </w:p>
        </w:tc>
        <w:tc>
          <w:tcPr>
            <w:tcW w:w="1843" w:type="dxa"/>
            <w:gridSpan w:val="3"/>
            <w:noWrap w:val="0"/>
            <w:vAlign w:val="center"/>
          </w:tcPr>
          <w:p>
            <w:pPr>
              <w:widowControl/>
              <w:kinsoku w:val="0"/>
              <w:autoSpaceDE w:val="0"/>
              <w:autoSpaceDN w:val="0"/>
              <w:adjustRightInd w:val="0"/>
              <w:snapToGrid w:val="0"/>
              <w:spacing w:line="240" w:lineRule="exact"/>
              <w:jc w:val="left"/>
              <w:textAlignment w:val="baseline"/>
              <w:rPr>
                <w:rFonts w:ascii="宋体" w:hAnsi="宋体" w:eastAsia="宋体" w:cs="宋体"/>
                <w:snapToGrid w:val="0"/>
                <w:color w:val="000000"/>
                <w:spacing w:val="-2"/>
                <w:kern w:val="0"/>
                <w:sz w:val="20"/>
                <w:szCs w:val="20"/>
              </w:rPr>
            </w:pPr>
            <w:r>
              <w:rPr>
                <w:rFonts w:hint="eastAsia" w:ascii="Arial" w:hAnsi="Arial" w:cs="Arial"/>
                <w:snapToGrid w:val="0"/>
                <w:color w:val="000000"/>
                <w:kern w:val="0"/>
                <w:szCs w:val="21"/>
              </w:rPr>
              <w:t>耕地目标控制数</w:t>
            </w:r>
          </w:p>
        </w:tc>
        <w:tc>
          <w:tcPr>
            <w:tcW w:w="992"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spacing w:val="-2"/>
                <w:kern w:val="0"/>
                <w:sz w:val="20"/>
                <w:szCs w:val="20"/>
              </w:rPr>
            </w:pPr>
            <w:r>
              <w:rPr>
                <w:rFonts w:hint="eastAsia" w:ascii="宋体" w:hAnsi="宋体" w:cs="宋体"/>
                <w:snapToGrid w:val="0"/>
                <w:color w:val="000000"/>
                <w:spacing w:val="-2"/>
                <w:kern w:val="0"/>
                <w:sz w:val="20"/>
                <w:szCs w:val="20"/>
              </w:rPr>
              <w:t>519.84万亩</w:t>
            </w:r>
          </w:p>
        </w:tc>
        <w:tc>
          <w:tcPr>
            <w:tcW w:w="1559" w:type="dxa"/>
            <w:gridSpan w:val="2"/>
            <w:noWrap w:val="0"/>
            <w:vAlign w:val="top"/>
          </w:tcPr>
          <w:p>
            <w:pPr>
              <w:widowControl/>
              <w:kinsoku w:val="0"/>
              <w:autoSpaceDE w:val="0"/>
              <w:autoSpaceDN w:val="0"/>
              <w:adjustRightInd w:val="0"/>
              <w:snapToGrid w:val="0"/>
              <w:jc w:val="center"/>
              <w:textAlignment w:val="baseline"/>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100%</w:t>
            </w:r>
          </w:p>
        </w:tc>
        <w:tc>
          <w:tcPr>
            <w:tcW w:w="851"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6.25</w:t>
            </w:r>
          </w:p>
        </w:tc>
        <w:tc>
          <w:tcPr>
            <w:tcW w:w="56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6.25</w:t>
            </w:r>
          </w:p>
        </w:tc>
        <w:tc>
          <w:tcPr>
            <w:tcW w:w="1031" w:type="dxa"/>
            <w:vMerge w:val="restart"/>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3" w:type="dxa"/>
            <w:vMerge w:val="continue"/>
            <w:noWrap w:val="0"/>
            <w:textDirection w:val="tbRlV"/>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vMerge w:val="continue"/>
            <w:noWrap w:val="0"/>
            <w:vAlign w:val="top"/>
          </w:tcPr>
          <w:p>
            <w:pPr>
              <w:widowControl/>
              <w:kinsoku w:val="0"/>
              <w:autoSpaceDE w:val="0"/>
              <w:autoSpaceDN w:val="0"/>
              <w:adjustRightInd w:val="0"/>
              <w:snapToGrid w:val="0"/>
              <w:spacing w:line="298" w:lineRule="auto"/>
              <w:jc w:val="left"/>
              <w:textAlignment w:val="baseline"/>
              <w:rPr>
                <w:rFonts w:ascii="Arial" w:hAnsi="Arial" w:cs="Arial"/>
                <w:snapToGrid w:val="0"/>
                <w:color w:val="000000"/>
                <w:kern w:val="0"/>
                <w:szCs w:val="21"/>
              </w:rPr>
            </w:pPr>
          </w:p>
        </w:tc>
        <w:tc>
          <w:tcPr>
            <w:tcW w:w="992" w:type="dxa"/>
            <w:vMerge w:val="continue"/>
            <w:noWrap w:val="0"/>
            <w:vAlign w:val="top"/>
          </w:tcPr>
          <w:p>
            <w:pPr>
              <w:widowControl/>
              <w:kinsoku w:val="0"/>
              <w:autoSpaceDE w:val="0"/>
              <w:autoSpaceDN w:val="0"/>
              <w:adjustRightInd w:val="0"/>
              <w:snapToGrid w:val="0"/>
              <w:spacing w:before="65" w:line="219" w:lineRule="auto"/>
              <w:jc w:val="left"/>
              <w:textAlignment w:val="baseline"/>
              <w:rPr>
                <w:rFonts w:ascii="宋体" w:hAnsi="宋体" w:eastAsia="宋体" w:cs="宋体"/>
                <w:snapToGrid w:val="0"/>
                <w:color w:val="000000"/>
                <w:spacing w:val="-2"/>
                <w:kern w:val="0"/>
                <w:sz w:val="20"/>
                <w:szCs w:val="20"/>
              </w:rPr>
            </w:pPr>
          </w:p>
        </w:tc>
        <w:tc>
          <w:tcPr>
            <w:tcW w:w="1843" w:type="dxa"/>
            <w:gridSpan w:val="3"/>
            <w:noWrap w:val="0"/>
            <w:vAlign w:val="center"/>
          </w:tcPr>
          <w:p>
            <w:pPr>
              <w:widowControl/>
              <w:kinsoku w:val="0"/>
              <w:autoSpaceDE w:val="0"/>
              <w:autoSpaceDN w:val="0"/>
              <w:adjustRightInd w:val="0"/>
              <w:snapToGrid w:val="0"/>
              <w:spacing w:line="240" w:lineRule="exact"/>
              <w:jc w:val="left"/>
              <w:textAlignment w:val="baseline"/>
              <w:rPr>
                <w:rFonts w:hint="eastAsia" w:ascii="Arial" w:hAnsi="Arial" w:cs="Arial"/>
                <w:snapToGrid w:val="0"/>
                <w:color w:val="000000"/>
                <w:kern w:val="0"/>
                <w:szCs w:val="21"/>
              </w:rPr>
            </w:pPr>
            <w:r>
              <w:rPr>
                <w:rFonts w:hint="eastAsia" w:ascii="Arial" w:hAnsi="Arial" w:cs="Arial"/>
                <w:snapToGrid w:val="0"/>
                <w:color w:val="000000"/>
                <w:kern w:val="0"/>
                <w:szCs w:val="21"/>
              </w:rPr>
              <w:t>永久基本农田目标</w:t>
            </w:r>
          </w:p>
        </w:tc>
        <w:tc>
          <w:tcPr>
            <w:tcW w:w="992"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spacing w:val="-2"/>
                <w:kern w:val="0"/>
                <w:sz w:val="20"/>
                <w:szCs w:val="20"/>
              </w:rPr>
            </w:pPr>
            <w:r>
              <w:rPr>
                <w:rFonts w:hint="eastAsia" w:ascii="Arial" w:hAnsi="Arial" w:cs="Arial"/>
                <w:snapToGrid w:val="0"/>
                <w:color w:val="000000"/>
                <w:kern w:val="0"/>
                <w:szCs w:val="21"/>
              </w:rPr>
              <w:t>459.2万亩</w:t>
            </w:r>
          </w:p>
        </w:tc>
        <w:tc>
          <w:tcPr>
            <w:tcW w:w="1559" w:type="dxa"/>
            <w:gridSpan w:val="2"/>
            <w:noWrap w:val="0"/>
            <w:vAlign w:val="top"/>
          </w:tcPr>
          <w:p>
            <w:pPr>
              <w:widowControl/>
              <w:kinsoku w:val="0"/>
              <w:autoSpaceDE w:val="0"/>
              <w:autoSpaceDN w:val="0"/>
              <w:adjustRightInd w:val="0"/>
              <w:snapToGrid w:val="0"/>
              <w:jc w:val="center"/>
              <w:textAlignment w:val="baseline"/>
              <w:rPr>
                <w:rFonts w:hint="eastAsia"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100%</w:t>
            </w:r>
          </w:p>
        </w:tc>
        <w:tc>
          <w:tcPr>
            <w:tcW w:w="851" w:type="dxa"/>
            <w:gridSpan w:val="2"/>
            <w:noWrap w:val="0"/>
            <w:vAlign w:val="top"/>
          </w:tcPr>
          <w:p>
            <w:pPr>
              <w:widowControl/>
              <w:kinsoku w:val="0"/>
              <w:autoSpaceDE w:val="0"/>
              <w:autoSpaceDN w:val="0"/>
              <w:adjustRightInd w:val="0"/>
              <w:snapToGrid w:val="0"/>
              <w:jc w:val="center"/>
              <w:textAlignment w:val="baseline"/>
              <w:rPr>
                <w:rFonts w:hint="eastAsia" w:ascii="Arial" w:hAnsi="Arial" w:cs="Arial"/>
                <w:snapToGrid w:val="0"/>
                <w:color w:val="000000"/>
                <w:kern w:val="0"/>
                <w:szCs w:val="21"/>
              </w:rPr>
            </w:pPr>
            <w:r>
              <w:rPr>
                <w:rFonts w:hint="eastAsia" w:ascii="Arial" w:hAnsi="Arial" w:cs="Arial"/>
                <w:snapToGrid w:val="0"/>
                <w:color w:val="000000"/>
                <w:kern w:val="0"/>
                <w:szCs w:val="21"/>
              </w:rPr>
              <w:t>6.25</w:t>
            </w:r>
          </w:p>
        </w:tc>
        <w:tc>
          <w:tcPr>
            <w:tcW w:w="567" w:type="dxa"/>
            <w:gridSpan w:val="2"/>
            <w:noWrap w:val="0"/>
            <w:vAlign w:val="top"/>
          </w:tcPr>
          <w:p>
            <w:pPr>
              <w:widowControl/>
              <w:kinsoku w:val="0"/>
              <w:autoSpaceDE w:val="0"/>
              <w:autoSpaceDN w:val="0"/>
              <w:adjustRightInd w:val="0"/>
              <w:snapToGrid w:val="0"/>
              <w:jc w:val="center"/>
              <w:textAlignment w:val="baseline"/>
              <w:rPr>
                <w:rFonts w:hint="eastAsia" w:ascii="Arial" w:hAnsi="Arial" w:cs="Arial"/>
                <w:snapToGrid w:val="0"/>
                <w:color w:val="000000"/>
                <w:kern w:val="0"/>
                <w:szCs w:val="21"/>
              </w:rPr>
            </w:pPr>
            <w:r>
              <w:rPr>
                <w:rFonts w:hint="eastAsia" w:ascii="Arial" w:hAnsi="Arial" w:cs="Arial"/>
                <w:snapToGrid w:val="0"/>
                <w:color w:val="000000"/>
                <w:kern w:val="0"/>
                <w:szCs w:val="21"/>
              </w:rPr>
              <w:t>6.25</w:t>
            </w:r>
          </w:p>
        </w:tc>
        <w:tc>
          <w:tcPr>
            <w:tcW w:w="1031" w:type="dxa"/>
            <w:vMerge w:val="continue"/>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3" w:type="dxa"/>
            <w:vMerge w:val="continue"/>
            <w:noWrap w:val="0"/>
            <w:textDirection w:val="tbRlV"/>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noWrap w:val="0"/>
            <w:vAlign w:val="top"/>
          </w:tcPr>
          <w:p>
            <w:pPr>
              <w:widowControl/>
              <w:kinsoku w:val="0"/>
              <w:autoSpaceDE w:val="0"/>
              <w:autoSpaceDN w:val="0"/>
              <w:adjustRightInd w:val="0"/>
              <w:snapToGrid w:val="0"/>
              <w:spacing w:before="161" w:line="220" w:lineRule="auto"/>
              <w:ind w:left="131"/>
              <w:jc w:val="left"/>
              <w:textAlignment w:val="baseline"/>
              <w:rPr>
                <w:rFonts w:ascii="宋体" w:hAnsi="宋体" w:eastAsia="宋体" w:cs="宋体"/>
                <w:snapToGrid w:val="0"/>
                <w:color w:val="000000"/>
                <w:spacing w:val="-3"/>
                <w:kern w:val="0"/>
                <w:sz w:val="20"/>
                <w:szCs w:val="20"/>
              </w:rPr>
            </w:pPr>
            <w:r>
              <w:rPr>
                <w:rFonts w:ascii="宋体" w:hAnsi="宋体" w:eastAsia="宋体" w:cs="宋体"/>
                <w:snapToGrid w:val="0"/>
                <w:color w:val="000000"/>
                <w:spacing w:val="-3"/>
                <w:kern w:val="0"/>
                <w:sz w:val="20"/>
                <w:szCs w:val="20"/>
              </w:rPr>
              <w:t>质量指标</w:t>
            </w:r>
          </w:p>
        </w:tc>
        <w:tc>
          <w:tcPr>
            <w:tcW w:w="1843" w:type="dxa"/>
            <w:gridSpan w:val="3"/>
            <w:noWrap w:val="0"/>
            <w:vAlign w:val="center"/>
          </w:tcPr>
          <w:p>
            <w:pPr>
              <w:widowControl/>
              <w:kinsoku w:val="0"/>
              <w:autoSpaceDE w:val="0"/>
              <w:autoSpaceDN w:val="0"/>
              <w:adjustRightInd w:val="0"/>
              <w:snapToGrid w:val="0"/>
              <w:spacing w:line="240" w:lineRule="exact"/>
              <w:jc w:val="left"/>
              <w:textAlignment w:val="baseline"/>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质量验收等级</w:t>
            </w:r>
          </w:p>
        </w:tc>
        <w:tc>
          <w:tcPr>
            <w:tcW w:w="992" w:type="dxa"/>
            <w:noWrap w:val="0"/>
            <w:vAlign w:val="center"/>
          </w:tcPr>
          <w:p>
            <w:pPr>
              <w:widowControl/>
              <w:kinsoku w:val="0"/>
              <w:autoSpaceDE w:val="0"/>
              <w:autoSpaceDN w:val="0"/>
              <w:adjustRightInd w:val="0"/>
              <w:snapToGrid w:val="0"/>
              <w:spacing w:line="240" w:lineRule="exact"/>
              <w:jc w:val="left"/>
              <w:textAlignment w:val="baseline"/>
              <w:rPr>
                <w:rFonts w:hint="eastAsia" w:ascii="Arial" w:hAnsi="Arial" w:eastAsia="仿宋_GB2312" w:cs="Arial"/>
                <w:snapToGrid w:val="0"/>
                <w:color w:val="000000"/>
                <w:kern w:val="0"/>
                <w:sz w:val="24"/>
                <w:szCs w:val="21"/>
              </w:rPr>
            </w:pPr>
            <w:r>
              <w:rPr>
                <w:rFonts w:hint="eastAsia" w:ascii="宋体" w:hAnsi="宋体" w:eastAsia="宋体" w:cs="宋体"/>
                <w:snapToGrid w:val="0"/>
                <w:color w:val="000000"/>
                <w:spacing w:val="-2"/>
                <w:kern w:val="0"/>
                <w:sz w:val="20"/>
                <w:szCs w:val="20"/>
              </w:rPr>
              <w:t>验收合格</w:t>
            </w:r>
          </w:p>
        </w:tc>
        <w:tc>
          <w:tcPr>
            <w:tcW w:w="1559"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合格</w:t>
            </w:r>
          </w:p>
        </w:tc>
        <w:tc>
          <w:tcPr>
            <w:tcW w:w="851"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56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1031"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3" w:type="dxa"/>
            <w:vMerge w:val="continue"/>
            <w:noWrap w:val="0"/>
            <w:textDirection w:val="tbRlV"/>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noWrap w:val="0"/>
            <w:vAlign w:val="top"/>
          </w:tcPr>
          <w:p>
            <w:pPr>
              <w:widowControl/>
              <w:kinsoku w:val="0"/>
              <w:autoSpaceDE w:val="0"/>
              <w:autoSpaceDN w:val="0"/>
              <w:adjustRightInd w:val="0"/>
              <w:snapToGrid w:val="0"/>
              <w:spacing w:before="161" w:line="220" w:lineRule="auto"/>
              <w:ind w:left="131"/>
              <w:jc w:val="left"/>
              <w:textAlignment w:val="baseline"/>
              <w:rPr>
                <w:rFonts w:ascii="宋体" w:hAnsi="宋体" w:eastAsia="宋体" w:cs="宋体"/>
                <w:snapToGrid w:val="0"/>
                <w:color w:val="000000"/>
                <w:spacing w:val="-3"/>
                <w:kern w:val="0"/>
                <w:sz w:val="20"/>
                <w:szCs w:val="20"/>
              </w:rPr>
            </w:pPr>
            <w:r>
              <w:rPr>
                <w:rFonts w:hint="eastAsia" w:ascii="宋体" w:hAnsi="宋体" w:eastAsia="宋体" w:cs="宋体"/>
                <w:snapToGrid w:val="0"/>
                <w:color w:val="000000"/>
                <w:spacing w:val="-3"/>
                <w:kern w:val="0"/>
                <w:sz w:val="20"/>
                <w:szCs w:val="20"/>
              </w:rPr>
              <w:t>时效指标</w:t>
            </w:r>
          </w:p>
        </w:tc>
        <w:tc>
          <w:tcPr>
            <w:tcW w:w="1843" w:type="dxa"/>
            <w:gridSpan w:val="3"/>
            <w:noWrap w:val="0"/>
            <w:vAlign w:val="center"/>
          </w:tcPr>
          <w:p>
            <w:pPr>
              <w:widowControl/>
              <w:kinsoku w:val="0"/>
              <w:autoSpaceDE w:val="0"/>
              <w:autoSpaceDN w:val="0"/>
              <w:adjustRightInd w:val="0"/>
              <w:snapToGrid w:val="0"/>
              <w:spacing w:line="240" w:lineRule="exact"/>
              <w:jc w:val="left"/>
              <w:textAlignment w:val="baseline"/>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完成日期</w:t>
            </w:r>
          </w:p>
        </w:tc>
        <w:tc>
          <w:tcPr>
            <w:tcW w:w="992"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2022.</w:t>
            </w:r>
            <w:r>
              <w:rPr>
                <w:rFonts w:hint="eastAsia" w:ascii="宋体" w:hAnsi="宋体" w:cs="宋体"/>
                <w:snapToGrid w:val="0"/>
                <w:color w:val="000000"/>
                <w:spacing w:val="-2"/>
                <w:kern w:val="0"/>
                <w:sz w:val="20"/>
                <w:szCs w:val="20"/>
              </w:rPr>
              <w:t>12</w:t>
            </w:r>
          </w:p>
        </w:tc>
        <w:tc>
          <w:tcPr>
            <w:tcW w:w="1559"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时效达标</w:t>
            </w:r>
          </w:p>
        </w:tc>
        <w:tc>
          <w:tcPr>
            <w:tcW w:w="851"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56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1031"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3" w:type="dxa"/>
            <w:vMerge w:val="continue"/>
            <w:noWrap w:val="0"/>
            <w:textDirection w:val="tbRlV"/>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noWrap w:val="0"/>
            <w:vAlign w:val="top"/>
          </w:tcPr>
          <w:p>
            <w:pPr>
              <w:widowControl/>
              <w:kinsoku w:val="0"/>
              <w:autoSpaceDE w:val="0"/>
              <w:autoSpaceDN w:val="0"/>
              <w:adjustRightInd w:val="0"/>
              <w:snapToGrid w:val="0"/>
              <w:spacing w:before="161" w:line="220" w:lineRule="auto"/>
              <w:ind w:left="131"/>
              <w:jc w:val="left"/>
              <w:textAlignment w:val="baseline"/>
              <w:rPr>
                <w:rFonts w:ascii="宋体" w:hAnsi="宋体" w:eastAsia="宋体" w:cs="宋体"/>
                <w:snapToGrid w:val="0"/>
                <w:color w:val="000000"/>
                <w:spacing w:val="-3"/>
                <w:kern w:val="0"/>
                <w:sz w:val="20"/>
                <w:szCs w:val="20"/>
              </w:rPr>
            </w:pPr>
            <w:r>
              <w:rPr>
                <w:rFonts w:hint="eastAsia" w:ascii="宋体" w:hAnsi="宋体" w:eastAsia="宋体" w:cs="宋体"/>
                <w:snapToGrid w:val="0"/>
                <w:color w:val="000000"/>
                <w:spacing w:val="-3"/>
                <w:kern w:val="0"/>
                <w:sz w:val="20"/>
                <w:szCs w:val="20"/>
              </w:rPr>
              <w:t>成本指标</w:t>
            </w:r>
          </w:p>
        </w:tc>
        <w:tc>
          <w:tcPr>
            <w:tcW w:w="1843" w:type="dxa"/>
            <w:gridSpan w:val="3"/>
            <w:noWrap w:val="0"/>
            <w:vAlign w:val="center"/>
          </w:tcPr>
          <w:p>
            <w:pPr>
              <w:widowControl/>
              <w:kinsoku w:val="0"/>
              <w:autoSpaceDE w:val="0"/>
              <w:autoSpaceDN w:val="0"/>
              <w:adjustRightInd w:val="0"/>
              <w:snapToGrid w:val="0"/>
              <w:spacing w:line="240" w:lineRule="exact"/>
              <w:jc w:val="left"/>
              <w:textAlignment w:val="baseline"/>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控制在预算</w:t>
            </w:r>
            <w:r>
              <w:rPr>
                <w:rFonts w:hint="eastAsia" w:ascii="宋体" w:hAnsi="宋体" w:cs="宋体"/>
                <w:snapToGrid w:val="0"/>
                <w:color w:val="000000"/>
                <w:spacing w:val="-2"/>
                <w:kern w:val="0"/>
                <w:sz w:val="20"/>
                <w:szCs w:val="20"/>
              </w:rPr>
              <w:t>评审</w:t>
            </w:r>
            <w:r>
              <w:rPr>
                <w:rFonts w:hint="eastAsia" w:ascii="宋体" w:hAnsi="宋体" w:eastAsia="宋体" w:cs="宋体"/>
                <w:snapToGrid w:val="0"/>
                <w:color w:val="000000"/>
                <w:spacing w:val="-2"/>
                <w:kern w:val="0"/>
                <w:sz w:val="20"/>
                <w:szCs w:val="20"/>
              </w:rPr>
              <w:t>内</w:t>
            </w:r>
          </w:p>
        </w:tc>
        <w:tc>
          <w:tcPr>
            <w:tcW w:w="992" w:type="dxa"/>
            <w:noWrap w:val="0"/>
            <w:vAlign w:val="center"/>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ascii="Arial" w:hAnsi="Arial" w:cs="Arial"/>
                <w:snapToGrid w:val="0"/>
                <w:color w:val="000000"/>
                <w:kern w:val="0"/>
                <w:szCs w:val="21"/>
              </w:rPr>
              <w:t>172.58　</w:t>
            </w:r>
          </w:p>
        </w:tc>
        <w:tc>
          <w:tcPr>
            <w:tcW w:w="1559"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ascii="Arial" w:hAnsi="Arial" w:cs="Arial"/>
                <w:snapToGrid w:val="0"/>
                <w:color w:val="000000"/>
                <w:kern w:val="0"/>
                <w:szCs w:val="21"/>
              </w:rPr>
              <w:t>172.58</w:t>
            </w:r>
          </w:p>
        </w:tc>
        <w:tc>
          <w:tcPr>
            <w:tcW w:w="851"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56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12.5</w:t>
            </w:r>
          </w:p>
        </w:tc>
        <w:tc>
          <w:tcPr>
            <w:tcW w:w="1031"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3" w:type="dxa"/>
            <w:vMerge w:val="continue"/>
            <w:noWrap w:val="0"/>
            <w:textDirection w:val="tbRlV"/>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vMerge w:val="restart"/>
            <w:noWrap w:val="0"/>
            <w:vAlign w:val="top"/>
          </w:tcPr>
          <w:p>
            <w:pPr>
              <w:widowControl/>
              <w:kinsoku w:val="0"/>
              <w:autoSpaceDE w:val="0"/>
              <w:autoSpaceDN w:val="0"/>
              <w:adjustRightInd w:val="0"/>
              <w:snapToGrid w:val="0"/>
              <w:spacing w:line="264"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220" w:lineRule="auto"/>
              <w:ind w:left="121"/>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1"/>
                <w:kern w:val="0"/>
                <w:sz w:val="20"/>
                <w:szCs w:val="20"/>
              </w:rPr>
              <w:t>效益指标</w:t>
            </w:r>
          </w:p>
          <w:p>
            <w:pPr>
              <w:widowControl/>
              <w:kinsoku w:val="0"/>
              <w:autoSpaceDE w:val="0"/>
              <w:autoSpaceDN w:val="0"/>
              <w:adjustRightInd w:val="0"/>
              <w:snapToGrid w:val="0"/>
              <w:spacing w:before="301" w:line="220" w:lineRule="auto"/>
              <w:ind w:left="22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(30</w:t>
            </w:r>
            <w:r>
              <w:rPr>
                <w:rFonts w:hint="eastAsia" w:ascii="宋体" w:hAnsi="宋体" w:cs="宋体"/>
                <w:snapToGrid w:val="0"/>
                <w:color w:val="000000"/>
                <w:spacing w:val="8"/>
                <w:kern w:val="0"/>
                <w:sz w:val="20"/>
                <w:szCs w:val="20"/>
              </w:rPr>
              <w:t>分</w:t>
            </w:r>
            <w:r>
              <w:rPr>
                <w:rFonts w:ascii="宋体" w:hAnsi="宋体" w:eastAsia="宋体" w:cs="宋体"/>
                <w:snapToGrid w:val="0"/>
                <w:color w:val="000000"/>
                <w:spacing w:val="8"/>
                <w:kern w:val="0"/>
                <w:sz w:val="20"/>
                <w:szCs w:val="20"/>
              </w:rPr>
              <w:t>)</w:t>
            </w:r>
          </w:p>
        </w:tc>
        <w:tc>
          <w:tcPr>
            <w:tcW w:w="992" w:type="dxa"/>
            <w:noWrap w:val="0"/>
            <w:vAlign w:val="top"/>
          </w:tcPr>
          <w:p>
            <w:pPr>
              <w:widowControl/>
              <w:kinsoku w:val="0"/>
              <w:autoSpaceDE w:val="0"/>
              <w:autoSpaceDN w:val="0"/>
              <w:adjustRightInd w:val="0"/>
              <w:snapToGrid w:val="0"/>
              <w:spacing w:before="161" w:line="220" w:lineRule="auto"/>
              <w:ind w:left="131"/>
              <w:jc w:val="left"/>
              <w:textAlignment w:val="baseline"/>
              <w:rPr>
                <w:rFonts w:ascii="宋体" w:hAnsi="宋体" w:eastAsia="宋体" w:cs="宋体"/>
                <w:snapToGrid w:val="0"/>
                <w:color w:val="000000"/>
                <w:spacing w:val="-3"/>
                <w:kern w:val="0"/>
                <w:sz w:val="20"/>
                <w:szCs w:val="20"/>
              </w:rPr>
            </w:pPr>
            <w:r>
              <w:rPr>
                <w:rFonts w:hint="eastAsia" w:ascii="宋体" w:hAnsi="宋体" w:eastAsia="宋体" w:cs="宋体"/>
                <w:snapToGrid w:val="0"/>
                <w:color w:val="000000"/>
                <w:spacing w:val="-3"/>
                <w:kern w:val="0"/>
                <w:sz w:val="20"/>
                <w:szCs w:val="20"/>
              </w:rPr>
              <w:t>经济效益</w:t>
            </w:r>
          </w:p>
        </w:tc>
        <w:tc>
          <w:tcPr>
            <w:tcW w:w="1843" w:type="dxa"/>
            <w:gridSpan w:val="3"/>
            <w:noWrap w:val="0"/>
            <w:vAlign w:val="top"/>
          </w:tcPr>
          <w:p>
            <w:pPr>
              <w:widowControl/>
              <w:kinsoku w:val="0"/>
              <w:autoSpaceDE w:val="0"/>
              <w:autoSpaceDN w:val="0"/>
              <w:adjustRightInd w:val="0"/>
              <w:snapToGrid w:val="0"/>
              <w:jc w:val="left"/>
              <w:textAlignment w:val="baseline"/>
              <w:rPr>
                <w:rFonts w:hint="eastAsia" w:ascii="宋体" w:hAnsi="宋体" w:cs="宋体"/>
                <w:snapToGrid w:val="0"/>
                <w:color w:val="000000"/>
                <w:spacing w:val="-2"/>
                <w:kern w:val="0"/>
                <w:sz w:val="20"/>
                <w:szCs w:val="20"/>
              </w:rPr>
            </w:pPr>
            <w:r>
              <w:rPr>
                <w:rFonts w:hint="eastAsia" w:ascii="宋体" w:hAnsi="宋体" w:cs="宋体"/>
                <w:snapToGrid w:val="0"/>
                <w:color w:val="000000"/>
                <w:spacing w:val="-2"/>
                <w:kern w:val="0"/>
                <w:sz w:val="20"/>
                <w:szCs w:val="20"/>
              </w:rPr>
              <w:t>无</w:t>
            </w:r>
            <w:r>
              <w:rPr>
                <w:rFonts w:ascii="宋体" w:hAnsi="宋体" w:eastAsia="宋体" w:cs="宋体"/>
                <w:snapToGrid w:val="0"/>
                <w:color w:val="000000"/>
                <w:spacing w:val="-2"/>
                <w:kern w:val="0"/>
                <w:sz w:val="20"/>
                <w:szCs w:val="20"/>
              </w:rPr>
              <w:t>经济利益</w:t>
            </w:r>
            <w:r>
              <w:rPr>
                <w:rFonts w:hint="eastAsia" w:ascii="宋体" w:hAnsi="宋体" w:cs="宋体"/>
                <w:snapToGrid w:val="0"/>
                <w:color w:val="000000"/>
                <w:spacing w:val="-2"/>
                <w:kern w:val="0"/>
                <w:sz w:val="20"/>
                <w:szCs w:val="20"/>
              </w:rPr>
              <w:t>考核指标</w:t>
            </w:r>
          </w:p>
        </w:tc>
        <w:tc>
          <w:tcPr>
            <w:tcW w:w="992" w:type="dxa"/>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无</w:t>
            </w:r>
          </w:p>
        </w:tc>
        <w:tc>
          <w:tcPr>
            <w:tcW w:w="1559"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完成</w:t>
            </w:r>
          </w:p>
        </w:tc>
        <w:tc>
          <w:tcPr>
            <w:tcW w:w="851"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7.5</w:t>
            </w:r>
          </w:p>
        </w:tc>
        <w:tc>
          <w:tcPr>
            <w:tcW w:w="56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7.5</w:t>
            </w:r>
          </w:p>
        </w:tc>
        <w:tc>
          <w:tcPr>
            <w:tcW w:w="1031"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 w:val="18"/>
                <w:szCs w:val="18"/>
              </w:rPr>
            </w:pPr>
            <w:r>
              <w:rPr>
                <w:rFonts w:hint="eastAsia" w:ascii="Arial" w:hAnsi="Arial" w:cs="Arial"/>
                <w:snapToGrid w:val="0"/>
                <w:color w:val="000000"/>
                <w:kern w:val="0"/>
                <w:sz w:val="18"/>
                <w:szCs w:val="18"/>
              </w:rPr>
              <w:t>无扣分事项视同完成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3" w:type="dxa"/>
            <w:vMerge w:val="continue"/>
            <w:noWrap w:val="0"/>
            <w:textDirection w:val="tbRlV"/>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vMerge w:val="continue"/>
            <w:tcBorders>
              <w:bottom w:val="single" w:color="auto" w:sz="4" w:space="0"/>
            </w:tcBorders>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tcBorders>
              <w:bottom w:val="single" w:color="auto" w:sz="4" w:space="0"/>
            </w:tcBorders>
            <w:noWrap w:val="0"/>
            <w:vAlign w:val="top"/>
          </w:tcPr>
          <w:p>
            <w:pPr>
              <w:widowControl/>
              <w:kinsoku w:val="0"/>
              <w:autoSpaceDE w:val="0"/>
              <w:autoSpaceDN w:val="0"/>
              <w:adjustRightInd w:val="0"/>
              <w:snapToGrid w:val="0"/>
              <w:spacing w:before="161" w:line="220" w:lineRule="auto"/>
              <w:ind w:left="131"/>
              <w:jc w:val="left"/>
              <w:textAlignment w:val="baseline"/>
              <w:rPr>
                <w:rFonts w:ascii="宋体" w:hAnsi="宋体" w:eastAsia="宋体" w:cs="宋体"/>
                <w:snapToGrid w:val="0"/>
                <w:color w:val="000000"/>
                <w:spacing w:val="-3"/>
                <w:kern w:val="0"/>
                <w:sz w:val="20"/>
                <w:szCs w:val="20"/>
              </w:rPr>
            </w:pPr>
            <w:r>
              <w:rPr>
                <w:rFonts w:hint="eastAsia" w:ascii="宋体" w:hAnsi="宋体" w:eastAsia="宋体" w:cs="宋体"/>
                <w:snapToGrid w:val="0"/>
                <w:color w:val="000000"/>
                <w:spacing w:val="-3"/>
                <w:kern w:val="0"/>
                <w:sz w:val="20"/>
                <w:szCs w:val="20"/>
              </w:rPr>
              <w:t>社会效益</w:t>
            </w:r>
          </w:p>
        </w:tc>
        <w:tc>
          <w:tcPr>
            <w:tcW w:w="1843" w:type="dxa"/>
            <w:gridSpan w:val="3"/>
            <w:noWrap w:val="0"/>
            <w:vAlign w:val="top"/>
          </w:tcPr>
          <w:p>
            <w:pPr>
              <w:widowControl/>
              <w:kinsoku w:val="0"/>
              <w:autoSpaceDE w:val="0"/>
              <w:autoSpaceDN w:val="0"/>
              <w:adjustRightInd w:val="0"/>
              <w:snapToGrid w:val="0"/>
              <w:jc w:val="center"/>
              <w:textAlignment w:val="baseline"/>
              <w:rPr>
                <w:rFonts w:ascii="宋体" w:hAnsi="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做好城市功能分区，提高居民生活便捷</w:t>
            </w:r>
            <w:r>
              <w:rPr>
                <w:rFonts w:hint="eastAsia" w:ascii="宋体" w:hAnsi="宋体" w:cs="宋体"/>
                <w:snapToGrid w:val="0"/>
                <w:color w:val="000000"/>
                <w:spacing w:val="-2"/>
                <w:kern w:val="0"/>
                <w:sz w:val="20"/>
                <w:szCs w:val="20"/>
              </w:rPr>
              <w:t>性</w:t>
            </w:r>
          </w:p>
        </w:tc>
        <w:tc>
          <w:tcPr>
            <w:tcW w:w="992" w:type="dxa"/>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较好</w:t>
            </w:r>
          </w:p>
        </w:tc>
        <w:tc>
          <w:tcPr>
            <w:tcW w:w="1559"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完成</w:t>
            </w:r>
          </w:p>
        </w:tc>
        <w:tc>
          <w:tcPr>
            <w:tcW w:w="851"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7.5</w:t>
            </w:r>
          </w:p>
        </w:tc>
        <w:tc>
          <w:tcPr>
            <w:tcW w:w="56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7.5</w:t>
            </w:r>
          </w:p>
        </w:tc>
        <w:tc>
          <w:tcPr>
            <w:tcW w:w="1031"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3" w:type="dxa"/>
            <w:vMerge w:val="continue"/>
            <w:noWrap w:val="0"/>
            <w:textDirection w:val="tbRlV"/>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vMerge w:val="continue"/>
            <w:tcBorders>
              <w:top w:val="single" w:color="auto" w:sz="4" w:space="0"/>
            </w:tcBorders>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tcBorders>
              <w:top w:val="single" w:color="auto" w:sz="4" w:space="0"/>
            </w:tcBorders>
            <w:noWrap w:val="0"/>
            <w:vAlign w:val="top"/>
          </w:tcPr>
          <w:p>
            <w:pPr>
              <w:widowControl/>
              <w:kinsoku w:val="0"/>
              <w:autoSpaceDE w:val="0"/>
              <w:autoSpaceDN w:val="0"/>
              <w:adjustRightInd w:val="0"/>
              <w:snapToGrid w:val="0"/>
              <w:spacing w:before="161" w:line="220" w:lineRule="auto"/>
              <w:ind w:left="131"/>
              <w:jc w:val="left"/>
              <w:textAlignment w:val="baseline"/>
              <w:rPr>
                <w:rFonts w:ascii="宋体" w:hAnsi="宋体" w:eastAsia="宋体" w:cs="宋体"/>
                <w:snapToGrid w:val="0"/>
                <w:color w:val="000000"/>
                <w:spacing w:val="-3"/>
                <w:kern w:val="0"/>
                <w:sz w:val="20"/>
                <w:szCs w:val="20"/>
              </w:rPr>
            </w:pPr>
            <w:r>
              <w:rPr>
                <w:rFonts w:hint="eastAsia" w:ascii="宋体" w:hAnsi="宋体" w:eastAsia="宋体" w:cs="宋体"/>
                <w:snapToGrid w:val="0"/>
                <w:color w:val="000000"/>
                <w:spacing w:val="-3"/>
                <w:kern w:val="0"/>
                <w:sz w:val="20"/>
                <w:szCs w:val="20"/>
              </w:rPr>
              <w:t>生态效益</w:t>
            </w:r>
          </w:p>
        </w:tc>
        <w:tc>
          <w:tcPr>
            <w:tcW w:w="1843" w:type="dxa"/>
            <w:gridSpan w:val="3"/>
            <w:noWrap w:val="0"/>
            <w:vAlign w:val="top"/>
          </w:tcPr>
          <w:p>
            <w:pPr>
              <w:widowControl/>
              <w:kinsoku w:val="0"/>
              <w:autoSpaceDE w:val="0"/>
              <w:autoSpaceDN w:val="0"/>
              <w:adjustRightInd w:val="0"/>
              <w:snapToGrid w:val="0"/>
              <w:jc w:val="center"/>
              <w:textAlignment w:val="baseline"/>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耕地和永久基本农田保护目标实现度</w:t>
            </w:r>
          </w:p>
        </w:tc>
        <w:tc>
          <w:tcPr>
            <w:tcW w:w="992" w:type="dxa"/>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ascii="仿宋_GB2312" w:hAnsi="宋体" w:eastAsia="仿宋_GB2312" w:cs="仿宋_GB2312"/>
                <w:snapToGrid w:val="0"/>
                <w:color w:val="000000"/>
                <w:kern w:val="0"/>
                <w:sz w:val="24"/>
                <w:szCs w:val="24"/>
                <w:lang w:bidi="ar"/>
              </w:rPr>
              <w:t>≥9</w:t>
            </w:r>
            <w:r>
              <w:rPr>
                <w:rFonts w:hint="eastAsia" w:ascii="仿宋_GB2312" w:hAnsi="宋体" w:eastAsia="仿宋_GB2312" w:cs="仿宋_GB2312"/>
                <w:snapToGrid w:val="0"/>
                <w:color w:val="000000"/>
                <w:kern w:val="0"/>
                <w:sz w:val="24"/>
                <w:szCs w:val="24"/>
                <w:lang w:bidi="ar"/>
              </w:rPr>
              <w:t>0</w:t>
            </w:r>
            <w:r>
              <w:rPr>
                <w:rFonts w:ascii="仿宋_GB2312" w:hAnsi="宋体" w:eastAsia="仿宋_GB2312" w:cs="仿宋_GB2312"/>
                <w:snapToGrid w:val="0"/>
                <w:color w:val="000000"/>
                <w:kern w:val="0"/>
                <w:sz w:val="24"/>
                <w:szCs w:val="24"/>
                <w:lang w:bidi="ar"/>
              </w:rPr>
              <w:t>%</w:t>
            </w:r>
          </w:p>
        </w:tc>
        <w:tc>
          <w:tcPr>
            <w:tcW w:w="1559"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ascii="仿宋_GB2312" w:hAnsi="宋体" w:eastAsia="仿宋_GB2312" w:cs="仿宋_GB2312"/>
                <w:snapToGrid w:val="0"/>
                <w:color w:val="000000"/>
                <w:kern w:val="0"/>
                <w:sz w:val="24"/>
                <w:szCs w:val="24"/>
                <w:lang w:bidi="ar"/>
              </w:rPr>
              <w:t>≥98%</w:t>
            </w:r>
          </w:p>
        </w:tc>
        <w:tc>
          <w:tcPr>
            <w:tcW w:w="851"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7.5</w:t>
            </w:r>
          </w:p>
        </w:tc>
        <w:tc>
          <w:tcPr>
            <w:tcW w:w="56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7.5</w:t>
            </w:r>
          </w:p>
        </w:tc>
        <w:tc>
          <w:tcPr>
            <w:tcW w:w="1031"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3" w:type="dxa"/>
            <w:vMerge w:val="continue"/>
            <w:noWrap w:val="0"/>
            <w:textDirection w:val="tbRlV"/>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noWrap w:val="0"/>
            <w:vAlign w:val="top"/>
          </w:tcPr>
          <w:p>
            <w:pPr>
              <w:widowControl/>
              <w:kinsoku w:val="0"/>
              <w:autoSpaceDE w:val="0"/>
              <w:autoSpaceDN w:val="0"/>
              <w:adjustRightInd w:val="0"/>
              <w:snapToGrid w:val="0"/>
              <w:spacing w:before="161" w:line="220" w:lineRule="auto"/>
              <w:ind w:left="131"/>
              <w:jc w:val="left"/>
              <w:textAlignment w:val="baseline"/>
              <w:rPr>
                <w:rFonts w:ascii="宋体" w:hAnsi="宋体" w:eastAsia="宋体" w:cs="宋体"/>
                <w:snapToGrid w:val="0"/>
                <w:color w:val="000000"/>
                <w:spacing w:val="-3"/>
                <w:kern w:val="0"/>
                <w:sz w:val="20"/>
                <w:szCs w:val="20"/>
              </w:rPr>
            </w:pPr>
            <w:r>
              <w:rPr>
                <w:rFonts w:hint="eastAsia" w:ascii="宋体" w:hAnsi="宋体" w:eastAsia="宋体" w:cs="宋体"/>
                <w:snapToGrid w:val="0"/>
                <w:color w:val="000000"/>
                <w:spacing w:val="-3"/>
                <w:kern w:val="0"/>
                <w:sz w:val="20"/>
                <w:szCs w:val="20"/>
              </w:rPr>
              <w:t>可持续影响</w:t>
            </w:r>
          </w:p>
        </w:tc>
        <w:tc>
          <w:tcPr>
            <w:tcW w:w="1843" w:type="dxa"/>
            <w:gridSpan w:val="3"/>
            <w:noWrap w:val="0"/>
            <w:vAlign w:val="center"/>
          </w:tcPr>
          <w:p>
            <w:pPr>
              <w:widowControl/>
              <w:kinsoku w:val="0"/>
              <w:autoSpaceDE w:val="0"/>
              <w:autoSpaceDN w:val="0"/>
              <w:adjustRightInd w:val="0"/>
              <w:snapToGrid w:val="0"/>
              <w:spacing w:line="240" w:lineRule="exact"/>
              <w:jc w:val="left"/>
              <w:textAlignment w:val="baseline"/>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为岳阳市城市建设发展带来可持续的积极影响</w:t>
            </w:r>
          </w:p>
        </w:tc>
        <w:tc>
          <w:tcPr>
            <w:tcW w:w="992" w:type="dxa"/>
            <w:noWrap w:val="0"/>
            <w:vAlign w:val="top"/>
          </w:tcPr>
          <w:p>
            <w:pPr>
              <w:widowControl/>
              <w:kinsoku w:val="0"/>
              <w:autoSpaceDE w:val="0"/>
              <w:autoSpaceDN w:val="0"/>
              <w:adjustRightInd w:val="0"/>
              <w:snapToGrid w:val="0"/>
              <w:jc w:val="center"/>
              <w:textAlignment w:val="baseline"/>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较好</w:t>
            </w:r>
          </w:p>
        </w:tc>
        <w:tc>
          <w:tcPr>
            <w:tcW w:w="1559" w:type="dxa"/>
            <w:gridSpan w:val="2"/>
            <w:noWrap w:val="0"/>
            <w:vAlign w:val="top"/>
          </w:tcPr>
          <w:p>
            <w:pPr>
              <w:widowControl/>
              <w:kinsoku w:val="0"/>
              <w:autoSpaceDE w:val="0"/>
              <w:autoSpaceDN w:val="0"/>
              <w:adjustRightInd w:val="0"/>
              <w:snapToGrid w:val="0"/>
              <w:jc w:val="center"/>
              <w:textAlignment w:val="baseline"/>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完成</w:t>
            </w:r>
          </w:p>
        </w:tc>
        <w:tc>
          <w:tcPr>
            <w:tcW w:w="851"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7.5</w:t>
            </w:r>
          </w:p>
        </w:tc>
        <w:tc>
          <w:tcPr>
            <w:tcW w:w="56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5.5</w:t>
            </w:r>
          </w:p>
        </w:tc>
        <w:tc>
          <w:tcPr>
            <w:tcW w:w="1031"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持续改善中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3" w:type="dxa"/>
            <w:vMerge w:val="continue"/>
            <w:noWrap w:val="0"/>
            <w:textDirection w:val="tbRlV"/>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2" w:type="dxa"/>
            <w:noWrap w:val="0"/>
            <w:vAlign w:val="top"/>
          </w:tcPr>
          <w:p>
            <w:pPr>
              <w:widowControl/>
              <w:kinsoku w:val="0"/>
              <w:autoSpaceDE w:val="0"/>
              <w:autoSpaceDN w:val="0"/>
              <w:adjustRightInd w:val="0"/>
              <w:snapToGrid w:val="0"/>
              <w:spacing w:before="67" w:line="219" w:lineRule="auto"/>
              <w:ind w:left="221"/>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2"/>
                <w:kern w:val="0"/>
                <w:sz w:val="20"/>
                <w:szCs w:val="20"/>
              </w:rPr>
              <w:t>满意度</w:t>
            </w:r>
          </w:p>
          <w:p>
            <w:pPr>
              <w:widowControl/>
              <w:kinsoku w:val="0"/>
              <w:autoSpaceDE w:val="0"/>
              <w:autoSpaceDN w:val="0"/>
              <w:adjustRightInd w:val="0"/>
              <w:snapToGrid w:val="0"/>
              <w:spacing w:before="13" w:line="220" w:lineRule="auto"/>
              <w:ind w:left="321"/>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3"/>
                <w:kern w:val="0"/>
                <w:sz w:val="20"/>
                <w:szCs w:val="20"/>
              </w:rPr>
              <w:t>指标</w:t>
            </w:r>
          </w:p>
          <w:p>
            <w:pPr>
              <w:widowControl/>
              <w:kinsoku w:val="0"/>
              <w:autoSpaceDE w:val="0"/>
              <w:autoSpaceDN w:val="0"/>
              <w:adjustRightInd w:val="0"/>
              <w:snapToGrid w:val="0"/>
              <w:spacing w:before="31" w:line="186" w:lineRule="auto"/>
              <w:ind w:left="22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(10</w:t>
            </w:r>
            <w:r>
              <w:rPr>
                <w:rFonts w:hint="eastAsia" w:ascii="宋体" w:hAnsi="宋体" w:cs="宋体"/>
                <w:snapToGrid w:val="0"/>
                <w:color w:val="000000"/>
                <w:spacing w:val="8"/>
                <w:kern w:val="0"/>
                <w:sz w:val="20"/>
                <w:szCs w:val="20"/>
              </w:rPr>
              <w:t>分</w:t>
            </w:r>
            <w:r>
              <w:rPr>
                <w:rFonts w:ascii="宋体" w:hAnsi="宋体" w:eastAsia="宋体" w:cs="宋体"/>
                <w:snapToGrid w:val="0"/>
                <w:color w:val="000000"/>
                <w:spacing w:val="8"/>
                <w:kern w:val="0"/>
                <w:sz w:val="20"/>
                <w:szCs w:val="20"/>
              </w:rPr>
              <w:t>)</w:t>
            </w:r>
          </w:p>
        </w:tc>
        <w:tc>
          <w:tcPr>
            <w:tcW w:w="992" w:type="dxa"/>
            <w:noWrap w:val="0"/>
            <w:vAlign w:val="top"/>
          </w:tcPr>
          <w:p>
            <w:pPr>
              <w:widowControl/>
              <w:kinsoku w:val="0"/>
              <w:autoSpaceDE w:val="0"/>
              <w:autoSpaceDN w:val="0"/>
              <w:adjustRightInd w:val="0"/>
              <w:snapToGrid w:val="0"/>
              <w:spacing w:before="57" w:line="219" w:lineRule="auto"/>
              <w:ind w:firstLine="105" w:firstLineChars="5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满意度</w:t>
            </w:r>
          </w:p>
        </w:tc>
        <w:tc>
          <w:tcPr>
            <w:tcW w:w="1843" w:type="dxa"/>
            <w:gridSpan w:val="3"/>
            <w:noWrap w:val="0"/>
            <w:vAlign w:val="top"/>
          </w:tcPr>
          <w:p>
            <w:pPr>
              <w:widowControl/>
              <w:kinsoku w:val="0"/>
              <w:autoSpaceDE w:val="0"/>
              <w:autoSpaceDN w:val="0"/>
              <w:adjustRightInd w:val="0"/>
              <w:snapToGrid w:val="0"/>
              <w:jc w:val="left"/>
              <w:textAlignment w:val="baseline"/>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服务对象满意度</w:t>
            </w:r>
          </w:p>
        </w:tc>
        <w:tc>
          <w:tcPr>
            <w:tcW w:w="992" w:type="dxa"/>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仿宋_GB2312" w:hAnsi="仿宋_GB2312" w:eastAsia="仿宋_GB2312" w:cs="仿宋_GB2312"/>
                <w:snapToGrid w:val="0"/>
                <w:color w:val="000000"/>
                <w:kern w:val="0"/>
                <w:szCs w:val="21"/>
              </w:rPr>
              <w:t>≥95%</w:t>
            </w:r>
          </w:p>
        </w:tc>
        <w:tc>
          <w:tcPr>
            <w:tcW w:w="1559"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90%</w:t>
            </w:r>
          </w:p>
        </w:tc>
        <w:tc>
          <w:tcPr>
            <w:tcW w:w="851"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10</w:t>
            </w:r>
          </w:p>
        </w:tc>
        <w:tc>
          <w:tcPr>
            <w:tcW w:w="567" w:type="dxa"/>
            <w:gridSpan w:val="2"/>
            <w:noWrap w:val="0"/>
            <w:vAlign w:val="top"/>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8</w:t>
            </w:r>
          </w:p>
        </w:tc>
        <w:tc>
          <w:tcPr>
            <w:tcW w:w="1031"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有待提升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371" w:type="dxa"/>
            <w:gridSpan w:val="9"/>
            <w:noWrap w:val="0"/>
            <w:vAlign w:val="top"/>
          </w:tcPr>
          <w:p>
            <w:pPr>
              <w:widowControl/>
              <w:kinsoku w:val="0"/>
              <w:autoSpaceDE w:val="0"/>
              <w:autoSpaceDN w:val="0"/>
              <w:adjustRightInd w:val="0"/>
              <w:snapToGrid w:val="0"/>
              <w:spacing w:before="48" w:line="200" w:lineRule="auto"/>
              <w:ind w:left="3145"/>
              <w:jc w:val="left"/>
              <w:textAlignment w:val="baseline"/>
              <w:rPr>
                <w:rFonts w:ascii="宋体" w:hAnsi="宋体" w:eastAsia="宋体" w:cs="宋体"/>
                <w:snapToGrid w:val="0"/>
                <w:color w:val="000000"/>
                <w:kern w:val="0"/>
                <w:sz w:val="20"/>
                <w:szCs w:val="20"/>
              </w:rPr>
            </w:pPr>
            <w:r>
              <w:rPr>
                <w:rFonts w:hint="eastAsia" w:ascii="宋体" w:hAnsi="宋体" w:cs="宋体"/>
                <w:snapToGrid w:val="0"/>
                <w:color w:val="000000"/>
                <w:spacing w:val="4"/>
                <w:kern w:val="0"/>
                <w:sz w:val="20"/>
                <w:szCs w:val="20"/>
              </w:rPr>
              <w:t>总分</w:t>
            </w:r>
          </w:p>
        </w:tc>
        <w:tc>
          <w:tcPr>
            <w:tcW w:w="851" w:type="dxa"/>
            <w:gridSpan w:val="2"/>
            <w:noWrap w:val="0"/>
            <w:vAlign w:val="top"/>
          </w:tcPr>
          <w:p>
            <w:pPr>
              <w:widowControl/>
              <w:kinsoku w:val="0"/>
              <w:autoSpaceDE w:val="0"/>
              <w:autoSpaceDN w:val="0"/>
              <w:adjustRightInd w:val="0"/>
              <w:snapToGrid w:val="0"/>
              <w:spacing w:before="118" w:line="146" w:lineRule="exact"/>
              <w:ind w:left="25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position w:val="-3"/>
                <w:sz w:val="20"/>
                <w:szCs w:val="20"/>
              </w:rPr>
              <w:t>100</w:t>
            </w:r>
          </w:p>
        </w:tc>
        <w:tc>
          <w:tcPr>
            <w:tcW w:w="567" w:type="dxa"/>
            <w:gridSpan w:val="2"/>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96</w:t>
            </w:r>
          </w:p>
        </w:tc>
        <w:tc>
          <w:tcPr>
            <w:tcW w:w="1031" w:type="dxa"/>
            <w:noWrap w:val="0"/>
            <w:vAlign w:val="top"/>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bl>
    <w:p>
      <w:pPr>
        <w:jc w:val="center"/>
        <w:rPr>
          <w:rFonts w:ascii="仿宋" w:hAnsi="仿宋" w:eastAsia="仿宋" w:cs="仿宋"/>
          <w:snapToGrid w:val="0"/>
          <w:color w:val="000000"/>
          <w:spacing w:val="-23"/>
          <w:kern w:val="0"/>
          <w:sz w:val="22"/>
          <w:szCs w:val="22"/>
        </w:rPr>
      </w:pPr>
      <w:r>
        <w:rPr>
          <w:rFonts w:ascii="仿宋" w:hAnsi="仿宋" w:eastAsia="仿宋" w:cs="仿宋"/>
          <w:snapToGrid w:val="0"/>
          <w:color w:val="000000"/>
          <w:spacing w:val="-23"/>
          <w:kern w:val="0"/>
          <w:sz w:val="22"/>
          <w:szCs w:val="22"/>
        </w:rPr>
        <w:t>填表人：</w:t>
      </w:r>
      <w:r>
        <w:rPr>
          <w:rFonts w:hint="eastAsia" w:ascii="仿宋" w:hAnsi="仿宋" w:cs="仿宋"/>
          <w:snapToGrid w:val="0"/>
          <w:color w:val="000000"/>
          <w:spacing w:val="-23"/>
          <w:kern w:val="0"/>
          <w:sz w:val="22"/>
          <w:szCs w:val="22"/>
        </w:rPr>
        <w:t xml:space="preserve">                        </w:t>
      </w:r>
      <w:r>
        <w:rPr>
          <w:rFonts w:ascii="仿宋" w:hAnsi="仿宋" w:eastAsia="仿宋" w:cs="仿宋"/>
          <w:snapToGrid w:val="0"/>
          <w:color w:val="000000"/>
          <w:spacing w:val="-23"/>
          <w:kern w:val="0"/>
          <w:sz w:val="22"/>
          <w:szCs w:val="22"/>
        </w:rPr>
        <w:t>填报日期：</w:t>
      </w:r>
      <w:r>
        <w:rPr>
          <w:rFonts w:hint="eastAsia" w:ascii="仿宋" w:hAnsi="仿宋" w:cs="仿宋"/>
          <w:snapToGrid w:val="0"/>
          <w:color w:val="000000"/>
          <w:spacing w:val="-23"/>
          <w:kern w:val="0"/>
          <w:sz w:val="22"/>
          <w:szCs w:val="22"/>
        </w:rPr>
        <w:t xml:space="preserve">                      </w:t>
      </w:r>
      <w:r>
        <w:rPr>
          <w:rFonts w:ascii="仿宋" w:hAnsi="仿宋" w:eastAsia="仿宋" w:cs="仿宋"/>
          <w:snapToGrid w:val="0"/>
          <w:color w:val="000000"/>
          <w:spacing w:val="-23"/>
          <w:kern w:val="0"/>
          <w:sz w:val="22"/>
          <w:szCs w:val="22"/>
        </w:rPr>
        <w:t>联系电话：</w:t>
      </w:r>
      <w:r>
        <w:rPr>
          <w:rFonts w:hint="eastAsia" w:ascii="仿宋" w:hAnsi="仿宋" w:cs="仿宋"/>
          <w:snapToGrid w:val="0"/>
          <w:color w:val="000000"/>
          <w:spacing w:val="-23"/>
          <w:kern w:val="0"/>
          <w:sz w:val="22"/>
          <w:szCs w:val="22"/>
        </w:rPr>
        <w:t xml:space="preserve">               </w:t>
      </w:r>
      <w:r>
        <w:rPr>
          <w:rFonts w:ascii="仿宋" w:hAnsi="仿宋" w:eastAsia="仿宋" w:cs="仿宋"/>
          <w:snapToGrid w:val="0"/>
          <w:color w:val="000000"/>
          <w:spacing w:val="-23"/>
          <w:kern w:val="0"/>
          <w:sz w:val="22"/>
          <w:szCs w:val="22"/>
        </w:rPr>
        <w:t>单位负责人签字：</w:t>
      </w:r>
    </w:p>
    <w:p>
      <w:pPr>
        <w:rPr>
          <w:rFonts w:ascii="仿宋" w:hAnsi="仿宋" w:eastAsia="仿宋" w:cs="仿宋"/>
          <w:snapToGrid w:val="0"/>
          <w:color w:val="000000"/>
          <w:spacing w:val="-23"/>
          <w:kern w:val="0"/>
          <w:sz w:val="22"/>
          <w:szCs w:val="22"/>
        </w:rPr>
      </w:pPr>
      <w:r>
        <w:rPr>
          <w:rFonts w:ascii="仿宋" w:hAnsi="仿宋" w:eastAsia="仿宋" w:cs="仿宋"/>
          <w:snapToGrid w:val="0"/>
          <w:color w:val="000000"/>
          <w:spacing w:val="-23"/>
          <w:kern w:val="0"/>
          <w:sz w:val="22"/>
          <w:szCs w:val="22"/>
        </w:rPr>
        <w:br w:type="page"/>
      </w:r>
    </w:p>
    <w:p>
      <w:pPr>
        <w:pBdr>
          <w:top w:val="none" w:color="auto" w:sz="0" w:space="11"/>
          <w:bottom w:val="none" w:color="auto" w:sz="0" w:space="11"/>
        </w:pBdr>
        <w:spacing w:line="525" w:lineRule="atLeast"/>
        <w:ind w:firstLine="375"/>
        <w:jc w:val="center"/>
        <w:rPr>
          <w:rFonts w:ascii="宋体" w:hAnsi="宋体" w:eastAsia="宋体" w:cs="宋体"/>
          <w:b/>
          <w:bCs/>
          <w:color w:val="000000"/>
          <w:sz w:val="44"/>
          <w:szCs w:val="44"/>
          <w:lang w:val="en-US" w:eastAsia="zh-CN" w:bidi="ar-SA"/>
        </w:rPr>
      </w:pPr>
      <w:r>
        <w:rPr>
          <w:rFonts w:hint="eastAsia" w:ascii="宋体" w:hAnsi="宋体" w:eastAsia="宋体" w:cs="宋体"/>
          <w:b/>
          <w:bCs/>
          <w:color w:val="000000"/>
          <w:sz w:val="44"/>
          <w:szCs w:val="44"/>
          <w:lang w:val="en-US" w:eastAsia="zh-CN" w:bidi="ar-SA"/>
        </w:rPr>
        <w:t>2022年自然资源和规划局整体支出</w:t>
      </w:r>
    </w:p>
    <w:p>
      <w:pPr>
        <w:pBdr>
          <w:top w:val="none" w:color="auto" w:sz="0" w:space="11"/>
          <w:bottom w:val="none" w:color="auto" w:sz="0" w:space="11"/>
        </w:pBdr>
        <w:spacing w:line="525" w:lineRule="atLeast"/>
        <w:ind w:firstLine="375"/>
        <w:jc w:val="center"/>
        <w:rPr>
          <w:rFonts w:ascii="宋体" w:hAnsi="宋体" w:eastAsia="宋体" w:cs="宋体"/>
          <w:b/>
          <w:bCs/>
          <w:color w:val="000000"/>
          <w:sz w:val="44"/>
          <w:szCs w:val="44"/>
          <w:lang w:val="en-US" w:eastAsia="zh-CN" w:bidi="ar-SA"/>
        </w:rPr>
      </w:pPr>
      <w:r>
        <w:rPr>
          <w:rFonts w:ascii="宋体" w:hAnsi="宋体" w:eastAsia="宋体" w:cs="宋体"/>
          <w:b/>
          <w:bCs/>
          <w:color w:val="000000"/>
          <w:sz w:val="44"/>
          <w:szCs w:val="44"/>
          <w:lang w:val="en-US" w:eastAsia="zh-CN" w:bidi="ar-SA"/>
        </w:rPr>
        <w:t>绩效</w:t>
      </w:r>
      <w:r>
        <w:rPr>
          <w:rFonts w:hint="eastAsia" w:ascii="宋体" w:hAnsi="宋体" w:eastAsia="宋体" w:cs="宋体"/>
          <w:b/>
          <w:bCs/>
          <w:color w:val="000000"/>
          <w:sz w:val="44"/>
          <w:szCs w:val="44"/>
          <w:lang w:val="en-US" w:eastAsia="zh-CN" w:bidi="ar-SA"/>
        </w:rPr>
        <w:t>自评工作组成</w:t>
      </w:r>
    </w:p>
    <w:p>
      <w:pPr>
        <w:pBdr>
          <w:top w:val="none" w:color="auto" w:sz="0" w:space="11"/>
          <w:bottom w:val="none" w:color="auto" w:sz="0" w:space="11"/>
        </w:pBdr>
        <w:spacing w:line="525" w:lineRule="atLeast"/>
        <w:ind w:firstLine="375"/>
        <w:jc w:val="left"/>
        <w:rPr>
          <w:rFonts w:ascii="宋体" w:hAnsi="宋体" w:eastAsia="宋体" w:cs="宋体"/>
          <w:b w:val="0"/>
          <w:bCs w:val="0"/>
          <w:color w:val="000000"/>
          <w:sz w:val="32"/>
          <w:szCs w:val="32"/>
          <w:lang w:val="en-US" w:eastAsia="zh-CN" w:bidi="ar-SA"/>
        </w:rPr>
      </w:pPr>
      <w:r>
        <w:rPr>
          <w:rFonts w:ascii="宋体" w:hAnsi="宋体" w:eastAsia="宋体" w:cs="宋体"/>
          <w:b w:val="0"/>
          <w:bCs w:val="0"/>
          <w:color w:val="000000"/>
          <w:sz w:val="32"/>
          <w:szCs w:val="32"/>
          <w:lang w:val="en-US" w:eastAsia="zh-CN" w:bidi="ar-SA"/>
        </w:rPr>
        <w:t>为建立客观、公正的考核</w:t>
      </w:r>
      <w:r>
        <w:rPr>
          <w:rFonts w:hint="eastAsia" w:ascii="宋体" w:hAnsi="宋体" w:eastAsia="宋体" w:cs="宋体"/>
          <w:b w:val="0"/>
          <w:bCs w:val="0"/>
          <w:color w:val="000000"/>
          <w:sz w:val="32"/>
          <w:szCs w:val="32"/>
          <w:lang w:val="en-US" w:eastAsia="zh-CN" w:bidi="ar-SA"/>
        </w:rPr>
        <w:t>评价2022年自然资源和规划局整体支出绩效评价工作，提纲绩效评价的工作效率，现</w:t>
      </w:r>
      <w:r>
        <w:rPr>
          <w:rFonts w:ascii="宋体" w:hAnsi="宋体" w:eastAsia="宋体" w:cs="宋体"/>
          <w:b w:val="0"/>
          <w:bCs w:val="0"/>
          <w:color w:val="000000"/>
          <w:sz w:val="32"/>
          <w:szCs w:val="32"/>
          <w:lang w:val="en-US" w:eastAsia="zh-CN" w:bidi="ar-SA"/>
        </w:rPr>
        <w:t>决定成立</w:t>
      </w:r>
      <w:r>
        <w:rPr>
          <w:rFonts w:hint="eastAsia" w:ascii="宋体" w:hAnsi="宋体" w:eastAsia="宋体" w:cs="宋体"/>
          <w:b w:val="0"/>
          <w:bCs w:val="0"/>
          <w:color w:val="000000"/>
          <w:sz w:val="32"/>
          <w:szCs w:val="32"/>
          <w:lang w:val="en-US" w:eastAsia="zh-CN" w:bidi="ar-SA"/>
        </w:rPr>
        <w:t>2022年度</w:t>
      </w:r>
      <w:r>
        <w:rPr>
          <w:rFonts w:ascii="宋体" w:hAnsi="宋体" w:eastAsia="宋体" w:cs="宋体"/>
          <w:b w:val="0"/>
          <w:bCs w:val="0"/>
          <w:color w:val="000000"/>
          <w:sz w:val="32"/>
          <w:szCs w:val="32"/>
          <w:lang w:val="en-US" w:eastAsia="zh-CN" w:bidi="ar-SA"/>
        </w:rPr>
        <w:t>绩效</w:t>
      </w:r>
      <w:r>
        <w:rPr>
          <w:rFonts w:hint="eastAsia" w:ascii="宋体" w:hAnsi="宋体" w:eastAsia="宋体" w:cs="宋体"/>
          <w:b w:val="0"/>
          <w:bCs w:val="0"/>
          <w:color w:val="000000"/>
          <w:sz w:val="32"/>
          <w:szCs w:val="32"/>
          <w:lang w:val="en-US" w:eastAsia="zh-CN" w:bidi="ar-SA"/>
        </w:rPr>
        <w:t>自评</w:t>
      </w:r>
      <w:r>
        <w:rPr>
          <w:rFonts w:ascii="宋体" w:hAnsi="宋体" w:eastAsia="宋体" w:cs="宋体"/>
          <w:b w:val="0"/>
          <w:bCs w:val="0"/>
          <w:color w:val="000000"/>
          <w:sz w:val="32"/>
          <w:szCs w:val="32"/>
          <w:lang w:val="en-US" w:eastAsia="zh-CN" w:bidi="ar-SA"/>
        </w:rPr>
        <w:t xml:space="preserve">小组，小组成员如下: </w:t>
      </w:r>
    </w:p>
    <w:p>
      <w:pPr>
        <w:spacing w:line="525" w:lineRule="atLeast"/>
        <w:ind w:firstLine="375"/>
        <w:rPr>
          <w:rFonts w:ascii="宋体" w:hAnsi="宋体" w:eastAsia="宋体" w:cs="宋体"/>
          <w:color w:val="000000"/>
          <w:sz w:val="32"/>
          <w:szCs w:val="32"/>
          <w:lang w:val="en-US" w:eastAsia="zh-CN" w:bidi="ar-SA"/>
        </w:rPr>
      </w:pPr>
    </w:p>
    <w:p>
      <w:pPr>
        <w:spacing w:line="525" w:lineRule="atLeast"/>
        <w:ind w:firstLine="375"/>
        <w:rPr>
          <w:rFonts w:ascii="宋体" w:hAnsi="宋体" w:eastAsia="宋体" w:cs="宋体"/>
          <w:color w:val="000000"/>
          <w:sz w:val="32"/>
          <w:szCs w:val="32"/>
          <w:lang w:val="en-US" w:eastAsia="zh-CN" w:bidi="ar-SA"/>
        </w:rPr>
      </w:pPr>
      <w:r>
        <w:rPr>
          <w:rFonts w:ascii="宋体" w:hAnsi="宋体" w:eastAsia="宋体" w:cs="宋体"/>
          <w:color w:val="000000"/>
          <w:sz w:val="32"/>
          <w:szCs w:val="32"/>
          <w:lang w:val="en-US" w:eastAsia="zh-CN" w:bidi="ar-SA"/>
        </w:rPr>
        <w:t xml:space="preserve">组 长: </w:t>
      </w:r>
      <w:r>
        <w:rPr>
          <w:rFonts w:hint="eastAsia" w:ascii="宋体" w:hAnsi="宋体" w:eastAsia="宋体" w:cs="宋体"/>
          <w:color w:val="000000"/>
          <w:sz w:val="32"/>
          <w:szCs w:val="32"/>
          <w:lang w:val="en-US" w:eastAsia="zh-CN" w:bidi="ar-SA"/>
        </w:rPr>
        <w:t xml:space="preserve"> 杨晓</w:t>
      </w:r>
    </w:p>
    <w:p>
      <w:pPr>
        <w:spacing w:line="525" w:lineRule="atLeast"/>
        <w:ind w:firstLine="375"/>
        <w:rPr>
          <w:rFonts w:hint="eastAsia" w:ascii="宋体" w:hAnsi="宋体" w:eastAsia="宋体" w:cs="宋体"/>
          <w:color w:val="000000"/>
          <w:sz w:val="32"/>
          <w:szCs w:val="32"/>
          <w:lang w:val="en-US" w:eastAsia="zh-CN" w:bidi="ar-SA"/>
        </w:rPr>
      </w:pPr>
      <w:r>
        <w:rPr>
          <w:rFonts w:ascii="宋体" w:hAnsi="宋体" w:eastAsia="宋体" w:cs="宋体"/>
          <w:color w:val="000000"/>
          <w:sz w:val="32"/>
          <w:szCs w:val="32"/>
          <w:lang w:val="en-US" w:eastAsia="zh-CN" w:bidi="ar-SA"/>
        </w:rPr>
        <w:t>副组长:</w:t>
      </w:r>
      <w:r>
        <w:rPr>
          <w:rFonts w:hint="eastAsia" w:ascii="宋体" w:hAnsi="宋体" w:eastAsia="宋体" w:cs="宋体"/>
          <w:color w:val="000000"/>
          <w:sz w:val="32"/>
          <w:szCs w:val="32"/>
          <w:lang w:val="en-US" w:eastAsia="zh-CN" w:bidi="ar-SA"/>
        </w:rPr>
        <w:t xml:space="preserve"> 周红霞</w:t>
      </w:r>
    </w:p>
    <w:p>
      <w:pPr>
        <w:spacing w:line="525" w:lineRule="atLeast"/>
        <w:ind w:firstLine="375"/>
        <w:rPr>
          <w:rFonts w:ascii="宋体" w:hAnsi="宋体" w:eastAsia="宋体" w:cs="宋体"/>
          <w:color w:val="000000"/>
          <w:sz w:val="32"/>
          <w:szCs w:val="32"/>
          <w:lang w:val="en-US" w:eastAsia="zh-CN" w:bidi="ar-SA"/>
        </w:rPr>
      </w:pPr>
      <w:r>
        <w:rPr>
          <w:rFonts w:ascii="宋体" w:hAnsi="宋体" w:eastAsia="宋体" w:cs="宋体"/>
          <w:color w:val="000000"/>
          <w:sz w:val="32"/>
          <w:szCs w:val="32"/>
          <w:lang w:val="en-US" w:eastAsia="zh-CN" w:bidi="ar-SA"/>
        </w:rPr>
        <w:t>成 员:</w:t>
      </w:r>
      <w:r>
        <w:rPr>
          <w:rFonts w:hint="eastAsia" w:ascii="宋体" w:hAnsi="宋体" w:eastAsia="宋体" w:cs="宋体"/>
          <w:color w:val="000000"/>
          <w:sz w:val="32"/>
          <w:szCs w:val="32"/>
          <w:lang w:val="en-US" w:eastAsia="zh-CN" w:bidi="ar-SA"/>
        </w:rPr>
        <w:t xml:space="preserve">  李梦滢，</w:t>
      </w:r>
      <w:r>
        <w:rPr>
          <w:rFonts w:ascii="宋体" w:hAnsi="宋体" w:eastAsia="宋体" w:cs="宋体"/>
          <w:color w:val="000000"/>
          <w:sz w:val="32"/>
          <w:szCs w:val="32"/>
          <w:lang w:val="en-US" w:eastAsia="zh-CN" w:bidi="ar-SA"/>
        </w:rPr>
        <w:t xml:space="preserve"> </w:t>
      </w:r>
      <w:r>
        <w:rPr>
          <w:rFonts w:hint="eastAsia" w:ascii="宋体" w:hAnsi="宋体" w:eastAsia="宋体" w:cs="宋体"/>
          <w:color w:val="000000"/>
          <w:sz w:val="32"/>
          <w:szCs w:val="32"/>
          <w:lang w:val="en-US" w:eastAsia="zh-CN" w:bidi="ar-SA"/>
        </w:rPr>
        <w:t>杨越、毛程、孟梓林、刘雯</w:t>
      </w:r>
    </w:p>
    <w:p>
      <w:pPr>
        <w:spacing w:line="525" w:lineRule="atLeast"/>
        <w:ind w:firstLine="375"/>
        <w:rPr>
          <w:rFonts w:ascii="宋体" w:hAnsi="宋体" w:eastAsia="宋体" w:cs="宋体"/>
          <w:color w:val="000000"/>
          <w:sz w:val="32"/>
          <w:szCs w:val="32"/>
          <w:lang w:val="en-US" w:eastAsia="zh-CN" w:bidi="ar-SA"/>
        </w:rPr>
      </w:pPr>
    </w:p>
    <w:p>
      <w:pPr>
        <w:spacing w:line="525" w:lineRule="atLeast"/>
        <w:ind w:firstLine="375"/>
        <w:rPr>
          <w:rFonts w:ascii="宋体" w:hAnsi="宋体" w:eastAsia="宋体" w:cs="宋体"/>
          <w:color w:val="000000"/>
          <w:sz w:val="32"/>
          <w:szCs w:val="32"/>
          <w:lang w:val="en-US" w:eastAsia="zh-CN" w:bidi="ar-SA"/>
        </w:rPr>
      </w:pPr>
      <w:r>
        <w:rPr>
          <w:rFonts w:hint="eastAsia" w:ascii="宋体" w:hAnsi="宋体" w:eastAsia="宋体" w:cs="宋体"/>
          <w:color w:val="000000"/>
          <w:sz w:val="32"/>
          <w:szCs w:val="32"/>
          <w:lang w:val="en-US" w:eastAsia="zh-CN" w:bidi="ar-SA"/>
        </w:rPr>
        <w:t>工作</w:t>
      </w:r>
      <w:r>
        <w:rPr>
          <w:rFonts w:ascii="宋体" w:hAnsi="宋体" w:eastAsia="宋体" w:cs="宋体"/>
          <w:color w:val="000000"/>
          <w:sz w:val="32"/>
          <w:szCs w:val="32"/>
          <w:lang w:val="en-US" w:eastAsia="zh-CN" w:bidi="ar-SA"/>
        </w:rPr>
        <w:t>小组的主要职责是，研究和决定绩效</w:t>
      </w:r>
      <w:r>
        <w:rPr>
          <w:rFonts w:hint="eastAsia" w:ascii="宋体" w:hAnsi="宋体" w:eastAsia="宋体" w:cs="宋体"/>
          <w:color w:val="000000"/>
          <w:sz w:val="32"/>
          <w:szCs w:val="32"/>
          <w:lang w:val="en-US" w:eastAsia="zh-CN" w:bidi="ar-SA"/>
        </w:rPr>
        <w:t>评价工作</w:t>
      </w:r>
      <w:r>
        <w:rPr>
          <w:rFonts w:ascii="宋体" w:hAnsi="宋体" w:eastAsia="宋体" w:cs="宋体"/>
          <w:color w:val="000000"/>
          <w:sz w:val="32"/>
          <w:szCs w:val="32"/>
          <w:lang w:val="en-US" w:eastAsia="zh-CN" w:bidi="ar-SA"/>
        </w:rPr>
        <w:t>中的</w:t>
      </w:r>
      <w:r>
        <w:rPr>
          <w:rFonts w:hint="eastAsia" w:ascii="宋体" w:hAnsi="宋体" w:eastAsia="宋体" w:cs="宋体"/>
          <w:color w:val="000000"/>
          <w:sz w:val="32"/>
          <w:szCs w:val="32"/>
          <w:lang w:val="en-US" w:eastAsia="zh-CN" w:bidi="ar-SA"/>
        </w:rPr>
        <w:t>重要</w:t>
      </w:r>
      <w:r>
        <w:rPr>
          <w:rFonts w:ascii="宋体" w:hAnsi="宋体" w:eastAsia="宋体" w:cs="宋体"/>
          <w:color w:val="000000"/>
          <w:sz w:val="32"/>
          <w:szCs w:val="32"/>
          <w:lang w:val="en-US" w:eastAsia="zh-CN" w:bidi="ar-SA"/>
        </w:rPr>
        <w:t>问题，组织协调绩效</w:t>
      </w:r>
      <w:r>
        <w:rPr>
          <w:rFonts w:hint="eastAsia" w:ascii="宋体" w:hAnsi="宋体" w:eastAsia="宋体" w:cs="宋体"/>
          <w:color w:val="000000"/>
          <w:sz w:val="32"/>
          <w:szCs w:val="32"/>
          <w:lang w:val="en-US" w:eastAsia="zh-CN" w:bidi="ar-SA"/>
        </w:rPr>
        <w:t>评价</w:t>
      </w:r>
      <w:r>
        <w:rPr>
          <w:rFonts w:ascii="宋体" w:hAnsi="宋体" w:eastAsia="宋体" w:cs="宋体"/>
          <w:color w:val="000000"/>
          <w:sz w:val="32"/>
          <w:szCs w:val="32"/>
          <w:lang w:val="en-US" w:eastAsia="zh-CN" w:bidi="ar-SA"/>
        </w:rPr>
        <w:t>工作，</w:t>
      </w:r>
      <w:r>
        <w:rPr>
          <w:rFonts w:hint="eastAsia" w:ascii="宋体" w:hAnsi="宋体" w:eastAsia="宋体" w:cs="宋体"/>
          <w:color w:val="000000"/>
          <w:sz w:val="32"/>
          <w:szCs w:val="32"/>
          <w:lang w:val="en-US" w:eastAsia="zh-CN" w:bidi="ar-SA"/>
        </w:rPr>
        <w:t>指导第三方的绩效评价工作，及时解决工作的存在困难疑惑，负责审核绩效评价工作报告及相关资料。</w:t>
      </w:r>
    </w:p>
    <w:p>
      <w:pPr>
        <w:spacing w:line="525" w:lineRule="atLeast"/>
        <w:ind w:firstLine="375"/>
        <w:rPr>
          <w:rFonts w:ascii="宋体" w:hAnsi="宋体" w:eastAsia="宋体" w:cs="宋体"/>
          <w:color w:val="000000"/>
          <w:sz w:val="32"/>
          <w:szCs w:val="32"/>
          <w:lang w:val="en-US" w:eastAsia="zh-CN" w:bidi="ar-SA"/>
        </w:rPr>
      </w:pPr>
    </w:p>
    <w:p>
      <w:pPr>
        <w:spacing w:line="525" w:lineRule="atLeast"/>
        <w:ind w:firstLine="375"/>
        <w:rPr>
          <w:rFonts w:ascii="宋体" w:hAnsi="宋体" w:eastAsia="宋体" w:cs="宋体"/>
          <w:color w:val="000000"/>
          <w:sz w:val="32"/>
          <w:szCs w:val="32"/>
          <w:lang w:val="en-US" w:eastAsia="zh-CN" w:bidi="ar-SA"/>
        </w:rPr>
      </w:pPr>
    </w:p>
    <w:p>
      <w:pPr>
        <w:spacing w:line="525" w:lineRule="atLeast"/>
        <w:ind w:firstLine="375"/>
        <w:rPr>
          <w:rFonts w:ascii="宋体" w:hAnsi="宋体" w:eastAsia="宋体" w:cs="宋体"/>
          <w:color w:val="000000"/>
          <w:sz w:val="32"/>
          <w:szCs w:val="32"/>
          <w:lang w:val="en-US" w:eastAsia="zh-CN" w:bidi="ar-SA"/>
        </w:rPr>
      </w:pPr>
      <w:r>
        <w:rPr>
          <w:rFonts w:hint="eastAsia" w:ascii="宋体" w:hAnsi="宋体" w:eastAsia="宋体" w:cs="宋体"/>
          <w:color w:val="000000"/>
          <w:sz w:val="32"/>
          <w:szCs w:val="32"/>
          <w:lang w:val="en-US" w:eastAsia="zh-CN" w:bidi="ar-SA"/>
        </w:rPr>
        <w:t xml:space="preserve">                              二〇二三年七月二日</w:t>
      </w:r>
    </w:p>
    <w:p>
      <w:pPr>
        <w:rPr>
          <w:rFonts w:ascii="仿宋" w:hAnsi="仿宋" w:eastAsia="仿宋" w:cs="仿宋"/>
          <w:snapToGrid w:val="0"/>
          <w:color w:val="000000"/>
          <w:spacing w:val="-23"/>
          <w:kern w:val="0"/>
          <w:sz w:val="22"/>
          <w:szCs w:val="22"/>
        </w:rPr>
      </w:pPr>
    </w:p>
    <w:sectPr>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3" w:lineRule="auto"/>
      <w:ind w:left="614"/>
      <w:jc w:val="left"/>
      <w:textAlignment w:val="baseline"/>
      <w:rPr>
        <w:rFonts w:ascii="宋体" w:hAnsi="宋体" w:eastAsia="宋体" w:cs="宋体"/>
        <w:snapToGrid w:val="0"/>
        <w:color w:val="000000"/>
        <w:kern w:val="0"/>
        <w:sz w:val="26"/>
        <w:szCs w:val="26"/>
      </w:rPr>
    </w:pPr>
    <w:r>
      <w:rPr>
        <w:rFonts w:ascii="宋体" w:hAnsi="宋体" w:eastAsia="宋体" w:cs="宋体"/>
        <w:snapToGrid w:val="0"/>
        <w:color w:val="000000"/>
        <w:spacing w:val="-3"/>
        <w:kern w:val="0"/>
        <w:sz w:val="26"/>
        <w:szCs w:val="26"/>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21536"/>
      <w:docPartObj>
        <w:docPartGallery w:val="autotext"/>
      </w:docPartObj>
    </w:sdtPr>
    <w:sdtContent>
      <w:p>
        <w:pPr>
          <w:pStyle w:val="5"/>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876AE"/>
    <w:multiLevelType w:val="singleLevel"/>
    <w:tmpl w:val="B10876AE"/>
    <w:lvl w:ilvl="0" w:tentative="0">
      <w:start w:val="1"/>
      <w:numFmt w:val="decimal"/>
      <w:suff w:val="nothing"/>
      <w:lvlText w:val="（%1）"/>
      <w:lvlJc w:val="left"/>
    </w:lvl>
  </w:abstractNum>
  <w:abstractNum w:abstractNumId="1">
    <w:nsid w:val="E0E9ED79"/>
    <w:multiLevelType w:val="singleLevel"/>
    <w:tmpl w:val="E0E9ED79"/>
    <w:lvl w:ilvl="0" w:tentative="0">
      <w:start w:val="2"/>
      <w:numFmt w:val="decimal"/>
      <w:suff w:val="nothing"/>
      <w:lvlText w:val="%1、"/>
      <w:lvlJc w:val="left"/>
    </w:lvl>
  </w:abstractNum>
  <w:abstractNum w:abstractNumId="2">
    <w:nsid w:val="0229B9FA"/>
    <w:multiLevelType w:val="singleLevel"/>
    <w:tmpl w:val="0229B9FA"/>
    <w:lvl w:ilvl="0" w:tentative="0">
      <w:start w:val="2"/>
      <w:numFmt w:val="decimal"/>
      <w:suff w:val="nothing"/>
      <w:lvlText w:val="%1、"/>
      <w:lvlJc w:val="left"/>
    </w:lvl>
  </w:abstractNum>
  <w:abstractNum w:abstractNumId="3">
    <w:nsid w:val="7A2B7A44"/>
    <w:multiLevelType w:val="singleLevel"/>
    <w:tmpl w:val="7A2B7A44"/>
    <w:lvl w:ilvl="0" w:tentative="0">
      <w:start w:val="2"/>
      <w:numFmt w:val="chineseCounting"/>
      <w:suff w:val="nothing"/>
      <w:lvlText w:val="（%1）"/>
      <w:lvlJc w:val="left"/>
      <w:pPr>
        <w:ind w:left="630" w:firstLine="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VhM2RiODNhYzYwODk5ZTg2MTVmODIyMGIzNjA1OGYifQ=="/>
  </w:docVars>
  <w:rsids>
    <w:rsidRoot w:val="003016EA"/>
    <w:rsid w:val="00035561"/>
    <w:rsid w:val="000B3974"/>
    <w:rsid w:val="000D5A84"/>
    <w:rsid w:val="00152BF2"/>
    <w:rsid w:val="001E7496"/>
    <w:rsid w:val="00283511"/>
    <w:rsid w:val="003016EA"/>
    <w:rsid w:val="00370BB8"/>
    <w:rsid w:val="003F701D"/>
    <w:rsid w:val="0041501B"/>
    <w:rsid w:val="0044196D"/>
    <w:rsid w:val="00450281"/>
    <w:rsid w:val="00465C81"/>
    <w:rsid w:val="005922D0"/>
    <w:rsid w:val="005E69D0"/>
    <w:rsid w:val="00631DB9"/>
    <w:rsid w:val="0072503B"/>
    <w:rsid w:val="00737AD8"/>
    <w:rsid w:val="00793712"/>
    <w:rsid w:val="00865B0D"/>
    <w:rsid w:val="00886A76"/>
    <w:rsid w:val="008D3819"/>
    <w:rsid w:val="00920DC6"/>
    <w:rsid w:val="009358D4"/>
    <w:rsid w:val="0093756D"/>
    <w:rsid w:val="009627C3"/>
    <w:rsid w:val="009C1F68"/>
    <w:rsid w:val="009C3320"/>
    <w:rsid w:val="009D7BD1"/>
    <w:rsid w:val="009F1137"/>
    <w:rsid w:val="00A054C7"/>
    <w:rsid w:val="00A327FB"/>
    <w:rsid w:val="00A65CFF"/>
    <w:rsid w:val="00A93F28"/>
    <w:rsid w:val="00B030ED"/>
    <w:rsid w:val="00B15DA3"/>
    <w:rsid w:val="00C158FC"/>
    <w:rsid w:val="00C30CC6"/>
    <w:rsid w:val="00C72DF3"/>
    <w:rsid w:val="00D46C60"/>
    <w:rsid w:val="00D8356A"/>
    <w:rsid w:val="00D9138E"/>
    <w:rsid w:val="00ED66FA"/>
    <w:rsid w:val="00F25369"/>
    <w:rsid w:val="00F42EAF"/>
    <w:rsid w:val="00FD21F2"/>
    <w:rsid w:val="01BF20E7"/>
    <w:rsid w:val="023F2212"/>
    <w:rsid w:val="03AE2769"/>
    <w:rsid w:val="0F074A5C"/>
    <w:rsid w:val="198804EA"/>
    <w:rsid w:val="19F02D3B"/>
    <w:rsid w:val="22744F88"/>
    <w:rsid w:val="294C5AD2"/>
    <w:rsid w:val="2A5266DF"/>
    <w:rsid w:val="2B2344CB"/>
    <w:rsid w:val="36C74AA1"/>
    <w:rsid w:val="38771A42"/>
    <w:rsid w:val="3B50049F"/>
    <w:rsid w:val="3C3F6F32"/>
    <w:rsid w:val="3EE07FEF"/>
    <w:rsid w:val="44657AF6"/>
    <w:rsid w:val="4D387556"/>
    <w:rsid w:val="52946FDD"/>
    <w:rsid w:val="54A772FA"/>
    <w:rsid w:val="5837374A"/>
    <w:rsid w:val="68722F75"/>
    <w:rsid w:val="6D997858"/>
    <w:rsid w:val="72404633"/>
    <w:rsid w:val="7495569F"/>
    <w:rsid w:val="76A74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nhideWhenUsed/>
    <w:qFormat/>
    <w:uiPriority w:val="99"/>
    <w:pPr>
      <w:spacing w:after="120"/>
    </w:pPr>
  </w:style>
  <w:style w:type="paragraph" w:styleId="3">
    <w:name w:val="Body Text Indent"/>
    <w:basedOn w:val="1"/>
    <w:link w:val="13"/>
    <w:semiHidden/>
    <w:unhideWhenUsed/>
    <w:qFormat/>
    <w:uiPriority w:val="99"/>
    <w:pPr>
      <w:spacing w:after="120"/>
      <w:ind w:left="420" w:leftChars="200"/>
    </w:pPr>
  </w:style>
  <w:style w:type="paragraph" w:styleId="4">
    <w:name w:val="toc 5"/>
    <w:basedOn w:val="1"/>
    <w:next w:val="1"/>
    <w:qFormat/>
    <w:uiPriority w:val="0"/>
    <w:pPr>
      <w:ind w:left="1680" w:leftChars="8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link w:val="14"/>
    <w:unhideWhenUsed/>
    <w:qFormat/>
    <w:uiPriority w:val="99"/>
    <w:pPr>
      <w:ind w:firstLine="420" w:firstLineChars="200"/>
    </w:p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正文文本 Char"/>
    <w:basedOn w:val="9"/>
    <w:link w:val="2"/>
    <w:qFormat/>
    <w:uiPriority w:val="99"/>
    <w:rPr>
      <w:rFonts w:ascii="Times New Roman" w:hAnsi="Times New Roman" w:eastAsia="宋体" w:cs="Times New Roman"/>
      <w:szCs w:val="24"/>
    </w:rPr>
  </w:style>
  <w:style w:type="character" w:customStyle="1" w:styleId="13">
    <w:name w:val="正文文本缩进 Char"/>
    <w:basedOn w:val="9"/>
    <w:link w:val="3"/>
    <w:semiHidden/>
    <w:qFormat/>
    <w:uiPriority w:val="99"/>
    <w:rPr>
      <w:rFonts w:ascii="Times New Roman" w:hAnsi="Times New Roman" w:eastAsia="宋体" w:cs="Times New Roman"/>
      <w:szCs w:val="24"/>
    </w:rPr>
  </w:style>
  <w:style w:type="character" w:customStyle="1" w:styleId="14">
    <w:name w:val="正文首行缩进 2 Char"/>
    <w:basedOn w:val="13"/>
    <w:link w:val="7"/>
    <w:qFormat/>
    <w:uiPriority w:val="99"/>
  </w:style>
  <w:style w:type="character" w:customStyle="1" w:styleId="15">
    <w:name w:val="UserStyle_0"/>
    <w:link w:val="16"/>
    <w:qFormat/>
    <w:uiPriority w:val="0"/>
    <w:rPr>
      <w:kern w:val="2"/>
      <w:sz w:val="21"/>
      <w:szCs w:val="24"/>
      <w:lang w:val="en-US" w:eastAsia="zh-CN" w:bidi="ar-SA"/>
    </w:rPr>
  </w:style>
  <w:style w:type="paragraph" w:customStyle="1" w:styleId="16">
    <w:name w:val="UserStyle_1"/>
    <w:basedOn w:val="1"/>
    <w:link w:val="15"/>
    <w:qFormat/>
    <w:uiPriority w:val="0"/>
    <w:pPr>
      <w:spacing w:line="360" w:lineRule="auto"/>
      <w:textAlignment w:val="baseline"/>
    </w:pPr>
    <w:rPr>
      <w:rFonts w:asciiTheme="minorHAnsi" w:hAnsiTheme="minorHAnsi" w:eastAsiaTheme="minorEastAsia" w:cstheme="minorBidi"/>
    </w:rPr>
  </w:style>
  <w:style w:type="character" w:customStyle="1" w:styleId="17">
    <w:name w:val="NormalCharacter"/>
    <w:link w:val="18"/>
    <w:qFormat/>
    <w:uiPriority w:val="0"/>
    <w:rPr>
      <w:rFonts w:ascii="Calibri" w:hAnsi="Calibri"/>
      <w:szCs w:val="24"/>
    </w:rPr>
  </w:style>
  <w:style w:type="paragraph" w:customStyle="1" w:styleId="18">
    <w:name w:val="UserStyle_2"/>
    <w:basedOn w:val="1"/>
    <w:link w:val="17"/>
    <w:qFormat/>
    <w:uiPriority w:val="0"/>
    <w:pPr>
      <w:spacing w:line="360" w:lineRule="auto"/>
      <w:textAlignment w:val="baseline"/>
    </w:pPr>
    <w:rPr>
      <w:rFonts w:ascii="Calibri" w:hAnsi="Calibri" w:eastAsiaTheme="minorEastAsia" w:cstheme="minorBidi"/>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9848</Words>
  <Characters>10474</Characters>
  <Lines>78</Lines>
  <Paragraphs>22</Paragraphs>
  <TotalTime>1</TotalTime>
  <ScaleCrop>false</ScaleCrop>
  <LinksUpToDate>false</LinksUpToDate>
  <CharactersWithSpaces>10509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2023-07-07T03:20:00Z</dcterms:created>
  <dc:creator>Windows 用户</dc:creator>
  <cp:lastModifiedBy>Gat</cp:lastModifiedBy>
  <dcterms:modified xsi:type="dcterms:W3CDTF">2023-10-26T08:01:12Z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E08E4F2CC509474181D0472EE44D3486_12</vt:lpwstr>
  </property>
</Properties>
</file>