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FEFD1">
      <w:pPr>
        <w:jc w:val="center"/>
        <w:rPr>
          <w:rFonts w:hint="default" w:ascii="Times New Roman" w:hAnsi="Times New Roman" w:eastAsia="方正小标宋_GBK" w:cs="Times New Roman"/>
          <w:sz w:val="52"/>
          <w:szCs w:val="52"/>
        </w:rPr>
      </w:pPr>
    </w:p>
    <w:p w14:paraId="2599717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岳阳市交通质量和安全监督站</w:t>
      </w:r>
    </w:p>
    <w:p w14:paraId="370C6DB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78BA9561">
      <w:pPr>
        <w:jc w:val="center"/>
        <w:rPr>
          <w:rFonts w:hint="default" w:ascii="Times New Roman" w:hAnsi="Times New Roman" w:eastAsia="方正小标宋_GBK" w:cs="Times New Roman"/>
          <w:b/>
          <w:sz w:val="52"/>
          <w:szCs w:val="52"/>
        </w:rPr>
      </w:pPr>
    </w:p>
    <w:p w14:paraId="5E24D70F">
      <w:pPr>
        <w:jc w:val="center"/>
        <w:rPr>
          <w:rFonts w:hint="default" w:ascii="Times New Roman" w:hAnsi="Times New Roman" w:eastAsia="楷体_GB2312" w:cs="Times New Roman"/>
          <w:b/>
          <w:sz w:val="32"/>
          <w:szCs w:val="32"/>
        </w:rPr>
      </w:pPr>
    </w:p>
    <w:p w14:paraId="21F54DB3">
      <w:pPr>
        <w:jc w:val="center"/>
        <w:rPr>
          <w:rFonts w:hint="default" w:ascii="Times New Roman" w:hAnsi="Times New Roman" w:eastAsia="楷体_GB2312" w:cs="Times New Roman"/>
          <w:b/>
          <w:sz w:val="32"/>
          <w:szCs w:val="32"/>
        </w:rPr>
      </w:pPr>
    </w:p>
    <w:p w14:paraId="032C7AF8">
      <w:pPr>
        <w:jc w:val="center"/>
        <w:rPr>
          <w:rFonts w:hint="default" w:ascii="Times New Roman" w:hAnsi="Times New Roman" w:eastAsia="楷体_GB2312" w:cs="Times New Roman"/>
          <w:b/>
          <w:sz w:val="32"/>
          <w:szCs w:val="32"/>
        </w:rPr>
      </w:pPr>
    </w:p>
    <w:p w14:paraId="027A9FF6">
      <w:pPr>
        <w:jc w:val="center"/>
        <w:rPr>
          <w:rFonts w:hint="default" w:ascii="Times New Roman" w:hAnsi="Times New Roman" w:eastAsia="楷体_GB2312" w:cs="Times New Roman"/>
          <w:b/>
          <w:sz w:val="32"/>
          <w:szCs w:val="32"/>
        </w:rPr>
      </w:pPr>
    </w:p>
    <w:p w14:paraId="370EB662">
      <w:pPr>
        <w:jc w:val="center"/>
        <w:rPr>
          <w:rFonts w:hint="default" w:ascii="Times New Roman" w:hAnsi="Times New Roman" w:eastAsia="楷体_GB2312" w:cs="Times New Roman"/>
          <w:b/>
          <w:sz w:val="32"/>
          <w:szCs w:val="32"/>
        </w:rPr>
      </w:pPr>
    </w:p>
    <w:p w14:paraId="398352DF">
      <w:pPr>
        <w:jc w:val="center"/>
        <w:rPr>
          <w:rFonts w:hint="default" w:ascii="Times New Roman" w:hAnsi="Times New Roman" w:eastAsia="楷体_GB2312" w:cs="Times New Roman"/>
          <w:b/>
          <w:sz w:val="32"/>
          <w:szCs w:val="32"/>
        </w:rPr>
      </w:pPr>
    </w:p>
    <w:p w14:paraId="74E88F83">
      <w:pPr>
        <w:jc w:val="center"/>
        <w:rPr>
          <w:rFonts w:hint="default" w:ascii="Times New Roman" w:hAnsi="Times New Roman" w:eastAsia="黑体" w:cs="Times New Roman"/>
          <w:sz w:val="32"/>
          <w:szCs w:val="32"/>
        </w:rPr>
      </w:pPr>
    </w:p>
    <w:p w14:paraId="6F5BA5A6">
      <w:pPr>
        <w:jc w:val="center"/>
        <w:rPr>
          <w:rFonts w:hint="default" w:ascii="Times New Roman" w:hAnsi="Times New Roman" w:eastAsia="黑体" w:cs="Times New Roman"/>
          <w:sz w:val="32"/>
          <w:szCs w:val="32"/>
        </w:rPr>
      </w:pPr>
    </w:p>
    <w:p w14:paraId="7A79681F">
      <w:pPr>
        <w:jc w:val="center"/>
        <w:rPr>
          <w:rFonts w:hint="default" w:ascii="Times New Roman" w:hAnsi="Times New Roman" w:eastAsia="黑体" w:cs="Times New Roman"/>
          <w:sz w:val="32"/>
          <w:szCs w:val="32"/>
        </w:rPr>
      </w:pPr>
    </w:p>
    <w:p w14:paraId="1D55457C">
      <w:pPr>
        <w:jc w:val="center"/>
        <w:rPr>
          <w:rFonts w:hint="default" w:ascii="Times New Roman" w:hAnsi="Times New Roman" w:eastAsia="黑体" w:cs="Times New Roman"/>
          <w:sz w:val="32"/>
          <w:szCs w:val="32"/>
        </w:rPr>
      </w:pPr>
    </w:p>
    <w:p w14:paraId="76FF6A8B">
      <w:pPr>
        <w:jc w:val="center"/>
        <w:rPr>
          <w:rFonts w:hint="default" w:ascii="Times New Roman" w:hAnsi="Times New Roman" w:eastAsia="黑体" w:cs="Times New Roman"/>
          <w:sz w:val="32"/>
          <w:szCs w:val="32"/>
        </w:rPr>
      </w:pPr>
    </w:p>
    <w:p w14:paraId="5AF25381">
      <w:pPr>
        <w:jc w:val="center"/>
        <w:rPr>
          <w:rFonts w:hint="default" w:ascii="Times New Roman" w:hAnsi="Times New Roman" w:eastAsia="黑体" w:cs="Times New Roman"/>
          <w:sz w:val="32"/>
          <w:szCs w:val="32"/>
        </w:rPr>
      </w:pPr>
    </w:p>
    <w:p w14:paraId="6E7ED4CC">
      <w:pPr>
        <w:jc w:val="center"/>
        <w:rPr>
          <w:rFonts w:hint="default" w:ascii="Times New Roman" w:hAnsi="Times New Roman" w:eastAsia="黑体" w:cs="Times New Roman"/>
          <w:sz w:val="32"/>
          <w:szCs w:val="32"/>
        </w:rPr>
      </w:pPr>
    </w:p>
    <w:p w14:paraId="672ABC4C">
      <w:pPr>
        <w:jc w:val="center"/>
        <w:rPr>
          <w:rFonts w:hint="default" w:ascii="Times New Roman" w:hAnsi="Times New Roman" w:eastAsia="黑体" w:cs="Times New Roman"/>
          <w:sz w:val="32"/>
          <w:szCs w:val="32"/>
        </w:rPr>
      </w:pPr>
    </w:p>
    <w:p w14:paraId="43C78AA5">
      <w:pPr>
        <w:jc w:val="center"/>
        <w:rPr>
          <w:rFonts w:hint="default" w:ascii="Times New Roman" w:hAnsi="Times New Roman" w:eastAsia="黑体" w:cs="Times New Roman"/>
          <w:sz w:val="32"/>
          <w:szCs w:val="32"/>
        </w:rPr>
      </w:pPr>
    </w:p>
    <w:p w14:paraId="232FFA52">
      <w:pPr>
        <w:jc w:val="center"/>
        <w:rPr>
          <w:rFonts w:hint="default" w:ascii="Times New Roman" w:hAnsi="Times New Roman" w:eastAsia="黑体" w:cs="Times New Roman"/>
          <w:sz w:val="32"/>
          <w:szCs w:val="32"/>
        </w:rPr>
      </w:pPr>
    </w:p>
    <w:p w14:paraId="466A02B8">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14:paraId="5D563B06">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2026</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日</w:t>
      </w:r>
    </w:p>
    <w:p w14:paraId="1FB1573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75289DB4">
      <w:pPr>
        <w:jc w:val="center"/>
        <w:rPr>
          <w:rFonts w:hint="eastAsia" w:ascii="方正小标宋简体" w:hAnsi="方正小标宋简体" w:eastAsia="方正小标宋简体" w:cs="方正小标宋简体"/>
          <w:sz w:val="44"/>
          <w:szCs w:val="44"/>
        </w:rPr>
        <w:sectPr>
          <w:footerReference r:id="rId3" w:type="default"/>
          <w:pgSz w:w="11906" w:h="16838"/>
          <w:pgMar w:top="1587" w:right="1587" w:bottom="1587" w:left="1587" w:header="851" w:footer="992" w:gutter="0"/>
          <w:pgNumType w:fmt="decimal"/>
          <w:cols w:space="720" w:num="1"/>
          <w:rtlGutter w:val="0"/>
          <w:docGrid w:type="lines" w:linePitch="390" w:charSpace="0"/>
        </w:sectPr>
      </w:pPr>
    </w:p>
    <w:p w14:paraId="17C54FF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岳阳市交通质量和安全监督站</w:t>
      </w:r>
    </w:p>
    <w:p w14:paraId="1A9B6DE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303BE625">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53DE2CE9">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单位基本情况</w:t>
      </w:r>
    </w:p>
    <w:p w14:paraId="4399642B">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0"/>
          <w:sz w:val="32"/>
          <w:szCs w:val="32"/>
        </w:rPr>
      </w:pPr>
      <w:r>
        <w:rPr>
          <w:rFonts w:hint="eastAsia" w:eastAsia="仿宋" w:cs="仿宋"/>
          <w:kern w:val="0"/>
          <w:sz w:val="32"/>
          <w:szCs w:val="32"/>
          <w:lang w:eastAsia="zh-CN"/>
        </w:rPr>
        <w:t>（</w:t>
      </w:r>
      <w:r>
        <w:rPr>
          <w:rFonts w:hint="eastAsia" w:eastAsia="仿宋" w:cs="仿宋"/>
          <w:kern w:val="0"/>
          <w:sz w:val="32"/>
          <w:szCs w:val="32"/>
          <w:lang w:val="en-US" w:eastAsia="zh-CN"/>
        </w:rPr>
        <w:t>一</w:t>
      </w:r>
      <w:r>
        <w:rPr>
          <w:rFonts w:hint="eastAsia" w:eastAsia="仿宋" w:cs="仿宋"/>
          <w:kern w:val="0"/>
          <w:sz w:val="32"/>
          <w:szCs w:val="32"/>
          <w:lang w:eastAsia="zh-CN"/>
        </w:rPr>
        <w:t>）</w:t>
      </w:r>
      <w:r>
        <w:rPr>
          <w:rFonts w:hint="eastAsia" w:ascii="仿宋" w:hAnsi="仿宋" w:eastAsia="仿宋" w:cs="仿宋"/>
          <w:kern w:val="0"/>
          <w:sz w:val="32"/>
          <w:szCs w:val="32"/>
        </w:rPr>
        <w:t>职能职责</w:t>
      </w:r>
    </w:p>
    <w:p w14:paraId="263E2311">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1、负责拟定相关行业发展规划规范性文件并组织实施的行政辅助工作。</w:t>
      </w:r>
    </w:p>
    <w:p w14:paraId="2DAD8773">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2、负责权限内公路、水运等建设工程质量、安全生产、工程造价监督管理的事务性工作。</w:t>
      </w:r>
    </w:p>
    <w:p w14:paraId="5BC10663">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3、负责权限内公路、水运等建设工程日常巡查和有关技术专项检查工作；协助开展行政检查工作。</w:t>
      </w:r>
    </w:p>
    <w:p w14:paraId="767F6B4B">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4、负责受监项目竣（交）工验收的质量鉴定和检测核验工作。</w:t>
      </w:r>
    </w:p>
    <w:p w14:paraId="6699B361">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5、负责交通建设项目投资估算、概算、预算、决算及招标标底审查的事务性工作。</w:t>
      </w:r>
    </w:p>
    <w:p w14:paraId="1271696E">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6、负责权限内公路、水运等建设工程质量、安全生产隐患、安全事故、失信行为和造价问题的投诉举报受理工作；参与质量、安全生产事故调查工作。</w:t>
      </w:r>
    </w:p>
    <w:p w14:paraId="5DEDF2B4">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7、负责权限内公路、水运等建设工程从业单位和人员信用评价管理的事务性工作；负责监理和检测单位及其从业人员资质资格情况和从业行为监督的行政辅助工作。</w:t>
      </w:r>
    </w:p>
    <w:p w14:paraId="311B4744">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8、负责交通建设行业从业单位和人员的培训、考核、认定等事务性工作。</w:t>
      </w:r>
    </w:p>
    <w:p w14:paraId="5AF021BD">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9、负责交通建设工程造价资料调查、收集、整理，为编制计价依据提供依据；负责定期发布各县市区交通建设工程材料参考价格。</w:t>
      </w:r>
    </w:p>
    <w:p w14:paraId="57FD0867">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rPr>
        <w:t>（二）机构设置</w:t>
      </w:r>
      <w:r>
        <w:rPr>
          <w:rFonts w:hint="eastAsia" w:eastAsia="仿宋" w:cs="仿宋"/>
          <w:kern w:val="0"/>
          <w:sz w:val="32"/>
          <w:szCs w:val="32"/>
          <w:lang w:val="en-US" w:eastAsia="zh-CN"/>
        </w:rPr>
        <w:t>及在职人员情况</w:t>
      </w:r>
    </w:p>
    <w:p w14:paraId="4C0BB135">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1、本单位设综合部、公路工程质量监监督部、水运工程质量监督部、安全生产监督部、行业服务部、检测监理监督部、财务部、党办等8个内设机构，设市交通建设工程造价所1个分支机构。</w:t>
      </w:r>
    </w:p>
    <w:p w14:paraId="4608BC20">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2、在职人员情况：本单位截止202</w:t>
      </w:r>
      <w:r>
        <w:rPr>
          <w:rFonts w:hint="eastAsia" w:eastAsia="仿宋" w:cs="仿宋"/>
          <w:kern w:val="0"/>
          <w:sz w:val="32"/>
          <w:szCs w:val="32"/>
          <w:lang w:val="en-US" w:eastAsia="zh-CN"/>
        </w:rPr>
        <w:t>5</w:t>
      </w:r>
      <w:r>
        <w:rPr>
          <w:rFonts w:hint="eastAsia" w:ascii="仿宋" w:hAnsi="仿宋" w:eastAsia="仿宋" w:cs="仿宋"/>
          <w:kern w:val="0"/>
          <w:sz w:val="32"/>
          <w:szCs w:val="32"/>
          <w:lang w:val="en-US" w:eastAsia="zh-CN"/>
        </w:rPr>
        <w:t>年12月31日，在职人员4</w:t>
      </w:r>
      <w:r>
        <w:rPr>
          <w:rFonts w:hint="eastAsia" w:eastAsia="仿宋" w:cs="仿宋"/>
          <w:kern w:val="0"/>
          <w:sz w:val="32"/>
          <w:szCs w:val="32"/>
          <w:lang w:val="en-US" w:eastAsia="zh-CN"/>
        </w:rPr>
        <w:t>3</w:t>
      </w:r>
      <w:r>
        <w:rPr>
          <w:rFonts w:hint="eastAsia" w:ascii="仿宋" w:hAnsi="仿宋" w:eastAsia="仿宋" w:cs="仿宋"/>
          <w:kern w:val="0"/>
          <w:sz w:val="32"/>
          <w:szCs w:val="32"/>
          <w:lang w:val="en-US" w:eastAsia="zh-CN"/>
        </w:rPr>
        <w:t>人。</w:t>
      </w:r>
    </w:p>
    <w:p w14:paraId="25EE3863">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295A9944">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（一）基本支出情况</w:t>
      </w:r>
    </w:p>
    <w:p w14:paraId="188F03D9">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Times New Roman" w:hAnsi="Times New Roman" w:eastAsia="楷体_GB2312" w:cs="Times New Roman"/>
          <w:b/>
          <w:sz w:val="32"/>
          <w:szCs w:val="32"/>
          <w:lang w:val="en-US" w:eastAsia="zh-CN"/>
        </w:rPr>
      </w:pPr>
      <w:r>
        <w:rPr>
          <w:rFonts w:hint="eastAsia" w:ascii="仿宋" w:hAnsi="仿宋" w:eastAsia="仿宋" w:cs="仿宋"/>
          <w:kern w:val="0"/>
          <w:sz w:val="32"/>
          <w:szCs w:val="32"/>
          <w:lang w:val="en-US" w:eastAsia="zh-CN"/>
        </w:rPr>
        <w:t>202</w:t>
      </w:r>
      <w:r>
        <w:rPr>
          <w:rFonts w:hint="eastAsia" w:eastAsia="仿宋" w:cs="仿宋"/>
          <w:kern w:val="0"/>
          <w:sz w:val="32"/>
          <w:szCs w:val="32"/>
          <w:lang w:val="en-US" w:eastAsia="zh-CN"/>
        </w:rPr>
        <w:t>5</w:t>
      </w:r>
      <w:r>
        <w:rPr>
          <w:rFonts w:hint="eastAsia" w:ascii="仿宋" w:hAnsi="仿宋" w:eastAsia="仿宋" w:cs="仿宋"/>
          <w:kern w:val="0"/>
          <w:sz w:val="32"/>
          <w:szCs w:val="32"/>
          <w:lang w:val="en-US" w:eastAsia="zh-CN"/>
        </w:rPr>
        <w:t>年度</w:t>
      </w:r>
      <w:r>
        <w:rPr>
          <w:rFonts w:hint="eastAsia" w:eastAsia="仿宋" w:cs="仿宋"/>
          <w:kern w:val="0"/>
          <w:sz w:val="32"/>
          <w:szCs w:val="32"/>
          <w:lang w:val="en-US" w:eastAsia="zh-CN"/>
        </w:rPr>
        <w:t>一般公共预算</w:t>
      </w:r>
      <w:r>
        <w:rPr>
          <w:rFonts w:hint="eastAsia" w:ascii="仿宋" w:hAnsi="仿宋" w:eastAsia="仿宋" w:cs="仿宋"/>
          <w:kern w:val="0"/>
          <w:sz w:val="32"/>
          <w:szCs w:val="32"/>
          <w:lang w:val="en-US" w:eastAsia="zh-CN"/>
        </w:rPr>
        <w:t>基本支出</w:t>
      </w:r>
      <w:r>
        <w:rPr>
          <w:rFonts w:hint="eastAsia" w:eastAsia="仿宋" w:cs="仿宋"/>
          <w:kern w:val="0"/>
          <w:sz w:val="32"/>
          <w:szCs w:val="32"/>
          <w:lang w:val="en-US" w:eastAsia="zh-CN"/>
        </w:rPr>
        <w:t>855.30</w:t>
      </w:r>
      <w:r>
        <w:rPr>
          <w:rFonts w:hint="eastAsia" w:ascii="仿宋" w:hAnsi="仿宋" w:eastAsia="仿宋" w:cs="仿宋"/>
          <w:kern w:val="0"/>
          <w:sz w:val="32"/>
          <w:szCs w:val="32"/>
          <w:lang w:val="en-US" w:eastAsia="zh-CN"/>
        </w:rPr>
        <w:t>万元，其中：人员经费</w:t>
      </w:r>
      <w:r>
        <w:rPr>
          <w:rFonts w:hint="eastAsia" w:eastAsia="仿宋" w:cs="仿宋"/>
          <w:kern w:val="0"/>
          <w:sz w:val="32"/>
          <w:szCs w:val="32"/>
          <w:lang w:val="en-US" w:eastAsia="zh-CN"/>
        </w:rPr>
        <w:t>772.29</w:t>
      </w:r>
      <w:r>
        <w:rPr>
          <w:rFonts w:hint="eastAsia" w:ascii="仿宋" w:hAnsi="仿宋" w:eastAsia="仿宋" w:cs="仿宋"/>
          <w:kern w:val="0"/>
          <w:sz w:val="32"/>
          <w:szCs w:val="32"/>
          <w:lang w:val="en-US" w:eastAsia="zh-CN"/>
        </w:rPr>
        <w:t>万元，占基本支出的</w:t>
      </w:r>
      <w:r>
        <w:rPr>
          <w:rFonts w:hint="eastAsia" w:eastAsia="仿宋" w:cs="仿宋"/>
          <w:kern w:val="0"/>
          <w:sz w:val="32"/>
          <w:szCs w:val="32"/>
          <w:lang w:val="en-US" w:eastAsia="zh-CN"/>
        </w:rPr>
        <w:t>90.29</w:t>
      </w:r>
      <w:r>
        <w:rPr>
          <w:rFonts w:hint="eastAsia" w:ascii="仿宋" w:hAnsi="仿宋" w:eastAsia="仿宋" w:cs="仿宋"/>
          <w:kern w:val="0"/>
          <w:sz w:val="32"/>
          <w:szCs w:val="32"/>
          <w:lang w:val="en-US" w:eastAsia="zh-CN"/>
        </w:rPr>
        <w:t>%,主要包括基本工资、津贴补贴、</w:t>
      </w:r>
      <w:r>
        <w:rPr>
          <w:rFonts w:hint="eastAsia" w:ascii="仿宋" w:hAnsi="仿宋" w:eastAsia="仿宋" w:cs="仿宋"/>
          <w:kern w:val="0"/>
          <w:sz w:val="32"/>
          <w:szCs w:val="32"/>
          <w:lang w:val="zh-CN" w:eastAsia="zh-CN"/>
        </w:rPr>
        <w:t>奖金、伙食补助费、绩效工资、机关事业单位基本养老保险缴费、职工基本医疗保险缴费、其他社会保障缴费、住房公积金、医疗费、退休费、其他对个人和家庭的补助</w:t>
      </w:r>
      <w:r>
        <w:rPr>
          <w:rFonts w:hint="eastAsia" w:ascii="仿宋" w:hAnsi="仿宋" w:eastAsia="仿宋" w:cs="仿宋"/>
          <w:kern w:val="0"/>
          <w:sz w:val="32"/>
          <w:szCs w:val="32"/>
          <w:lang w:val="en-US" w:eastAsia="zh-CN"/>
        </w:rPr>
        <w:t>；公用经费</w:t>
      </w:r>
      <w:r>
        <w:rPr>
          <w:rFonts w:hint="eastAsia" w:eastAsia="仿宋" w:cs="仿宋"/>
          <w:kern w:val="0"/>
          <w:sz w:val="32"/>
          <w:szCs w:val="32"/>
          <w:lang w:val="en-US" w:eastAsia="zh-CN"/>
        </w:rPr>
        <w:t>83.01</w:t>
      </w:r>
      <w:r>
        <w:rPr>
          <w:rFonts w:hint="eastAsia" w:ascii="仿宋" w:hAnsi="仿宋" w:eastAsia="仿宋" w:cs="仿宋"/>
          <w:kern w:val="0"/>
          <w:sz w:val="32"/>
          <w:szCs w:val="32"/>
          <w:lang w:val="en-US" w:eastAsia="zh-CN"/>
        </w:rPr>
        <w:t>万元，占基本支出的</w:t>
      </w:r>
      <w:r>
        <w:rPr>
          <w:rFonts w:hint="eastAsia" w:eastAsia="仿宋" w:cs="仿宋"/>
          <w:kern w:val="0"/>
          <w:sz w:val="32"/>
          <w:szCs w:val="32"/>
          <w:lang w:val="en-US" w:eastAsia="zh-CN"/>
        </w:rPr>
        <w:t>9.71</w:t>
      </w:r>
      <w:r>
        <w:rPr>
          <w:rFonts w:hint="eastAsia" w:ascii="仿宋" w:hAnsi="仿宋" w:eastAsia="仿宋" w:cs="仿宋"/>
          <w:kern w:val="0"/>
          <w:sz w:val="32"/>
          <w:szCs w:val="32"/>
          <w:lang w:val="en-US" w:eastAsia="zh-CN"/>
        </w:rPr>
        <w:t>%，主要包括办公费、印刷费、咨询费、水费、电费、邮电费、物业管理费、差旅费、维修（护）费、会议费、公务接待费、劳务费、委托业务费、工会经费、福利费、公务用车运行维护费、其他交通费用、其他商品和服务支出、办公设备购置。</w:t>
      </w:r>
    </w:p>
    <w:p w14:paraId="68630F54">
      <w:pPr>
        <w:pStyle w:val="3"/>
        <w:keepNext w:val="0"/>
        <w:keepLines w:val="0"/>
        <w:pageBreakBefore w:val="0"/>
        <w:numPr>
          <w:ilvl w:val="0"/>
          <w:numId w:val="2"/>
        </w:numPr>
        <w:kinsoku/>
        <w:wordWrap/>
        <w:overflowPunct/>
        <w:topLinePunct w:val="0"/>
        <w:autoSpaceDE/>
        <w:autoSpaceDN/>
        <w:bidi w:val="0"/>
        <w:adjustRightInd/>
        <w:snapToGrid/>
        <w:spacing w:line="640" w:lineRule="exac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项目支出情况</w:t>
      </w:r>
    </w:p>
    <w:p w14:paraId="6C0F3F3F">
      <w:pPr>
        <w:pStyle w:val="3"/>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w:t>
      </w:r>
      <w:r>
        <w:rPr>
          <w:rFonts w:hint="eastAsia" w:eastAsia="仿宋" w:cs="仿宋"/>
          <w:kern w:val="0"/>
          <w:sz w:val="32"/>
          <w:szCs w:val="32"/>
          <w:lang w:val="en-US" w:eastAsia="zh-CN"/>
        </w:rPr>
        <w:t>5</w:t>
      </w:r>
      <w:r>
        <w:rPr>
          <w:rFonts w:hint="eastAsia" w:ascii="仿宋" w:hAnsi="仿宋" w:eastAsia="仿宋" w:cs="仿宋"/>
          <w:kern w:val="0"/>
          <w:sz w:val="32"/>
          <w:szCs w:val="32"/>
          <w:lang w:val="en-US" w:eastAsia="zh-CN"/>
        </w:rPr>
        <w:t>年度一般公共预算项目支出</w:t>
      </w:r>
      <w:r>
        <w:rPr>
          <w:rFonts w:hint="eastAsia" w:eastAsia="仿宋" w:cs="仿宋"/>
          <w:kern w:val="0"/>
          <w:sz w:val="32"/>
          <w:szCs w:val="32"/>
          <w:lang w:val="en-US" w:eastAsia="zh-CN"/>
        </w:rPr>
        <w:t>89.48</w:t>
      </w:r>
      <w:r>
        <w:rPr>
          <w:rFonts w:hint="eastAsia" w:ascii="仿宋" w:hAnsi="仿宋" w:eastAsia="仿宋" w:cs="仿宋"/>
          <w:kern w:val="0"/>
          <w:sz w:val="32"/>
          <w:szCs w:val="32"/>
          <w:lang w:val="en-US" w:eastAsia="zh-CN"/>
        </w:rPr>
        <w:t>万元，其中工程质量监督</w:t>
      </w:r>
      <w:r>
        <w:rPr>
          <w:rFonts w:hint="eastAsia" w:eastAsia="仿宋" w:cs="仿宋"/>
          <w:kern w:val="0"/>
          <w:sz w:val="32"/>
          <w:szCs w:val="32"/>
          <w:lang w:val="en-US" w:eastAsia="zh-CN"/>
        </w:rPr>
        <w:t>日常</w:t>
      </w:r>
      <w:r>
        <w:rPr>
          <w:rFonts w:hint="eastAsia" w:ascii="仿宋" w:hAnsi="仿宋" w:eastAsia="仿宋" w:cs="仿宋"/>
          <w:kern w:val="0"/>
          <w:sz w:val="32"/>
          <w:szCs w:val="32"/>
          <w:lang w:val="en-US" w:eastAsia="zh-CN"/>
        </w:rPr>
        <w:t>工作</w:t>
      </w:r>
      <w:r>
        <w:rPr>
          <w:rFonts w:hint="eastAsia" w:eastAsia="仿宋" w:cs="仿宋"/>
          <w:kern w:val="0"/>
          <w:sz w:val="32"/>
          <w:szCs w:val="32"/>
          <w:lang w:val="en-US" w:eastAsia="zh-CN"/>
        </w:rPr>
        <w:t>经费</w:t>
      </w:r>
      <w:r>
        <w:rPr>
          <w:rFonts w:hint="eastAsia" w:ascii="仿宋" w:hAnsi="仿宋" w:eastAsia="仿宋" w:cs="仿宋"/>
          <w:kern w:val="0"/>
          <w:sz w:val="32"/>
          <w:szCs w:val="32"/>
          <w:lang w:val="en-US" w:eastAsia="zh-CN"/>
        </w:rPr>
        <w:t>支出</w:t>
      </w:r>
      <w:r>
        <w:rPr>
          <w:rFonts w:hint="eastAsia" w:eastAsia="仿宋" w:cs="仿宋"/>
          <w:kern w:val="0"/>
          <w:sz w:val="32"/>
          <w:szCs w:val="32"/>
          <w:lang w:val="en-US" w:eastAsia="zh-CN"/>
        </w:rPr>
        <w:t>25.65</w:t>
      </w:r>
      <w:r>
        <w:rPr>
          <w:rFonts w:hint="eastAsia" w:ascii="仿宋" w:hAnsi="仿宋" w:eastAsia="仿宋" w:cs="仿宋"/>
          <w:kern w:val="0"/>
          <w:sz w:val="32"/>
          <w:szCs w:val="32"/>
          <w:lang w:val="en-US" w:eastAsia="zh-CN"/>
        </w:rPr>
        <w:t>万元，</w:t>
      </w:r>
      <w:r>
        <w:rPr>
          <w:rFonts w:hint="eastAsia" w:eastAsia="仿宋" w:cs="仿宋"/>
          <w:kern w:val="0"/>
          <w:sz w:val="32"/>
          <w:szCs w:val="32"/>
          <w:lang w:val="en-US" w:eastAsia="zh-CN"/>
        </w:rPr>
        <w:t>普通公路质量安全检测工作经费支</w:t>
      </w:r>
      <w:r>
        <w:rPr>
          <w:rFonts w:hint="eastAsia" w:ascii="仿宋" w:hAnsi="仿宋" w:eastAsia="仿宋" w:cs="仿宋"/>
          <w:kern w:val="0"/>
          <w:sz w:val="32"/>
          <w:szCs w:val="32"/>
          <w:lang w:val="en-US" w:eastAsia="zh-CN"/>
        </w:rPr>
        <w:t>出</w:t>
      </w:r>
      <w:r>
        <w:rPr>
          <w:rFonts w:hint="eastAsia" w:eastAsia="仿宋" w:cs="仿宋"/>
          <w:kern w:val="0"/>
          <w:sz w:val="32"/>
          <w:szCs w:val="32"/>
          <w:lang w:val="en-US" w:eastAsia="zh-CN"/>
        </w:rPr>
        <w:t>28</w:t>
      </w:r>
      <w:r>
        <w:rPr>
          <w:rFonts w:hint="eastAsia" w:ascii="仿宋" w:hAnsi="仿宋" w:eastAsia="仿宋" w:cs="仿宋"/>
          <w:kern w:val="0"/>
          <w:sz w:val="32"/>
          <w:szCs w:val="32"/>
          <w:lang w:val="en-US" w:eastAsia="zh-CN"/>
        </w:rPr>
        <w:t>万元，</w:t>
      </w:r>
      <w:r>
        <w:rPr>
          <w:rFonts w:hint="eastAsia" w:eastAsia="仿宋" w:cs="仿宋"/>
          <w:kern w:val="0"/>
          <w:sz w:val="32"/>
          <w:szCs w:val="32"/>
          <w:lang w:val="en-US" w:eastAsia="zh-CN"/>
        </w:rPr>
        <w:t>2024年水毁公路抢通工作经费用支出25.83万元，农村公路安防工程攻坚削薄行动专项经费支出10万元，</w:t>
      </w:r>
      <w:r>
        <w:rPr>
          <w:rFonts w:hint="eastAsia" w:ascii="仿宋" w:hAnsi="仿宋" w:eastAsia="仿宋" w:cs="仿宋"/>
          <w:kern w:val="0"/>
          <w:sz w:val="32"/>
          <w:szCs w:val="32"/>
          <w:lang w:val="en-US" w:eastAsia="zh-CN"/>
        </w:rPr>
        <w:t>主要用于受监工程质量</w:t>
      </w:r>
      <w:r>
        <w:rPr>
          <w:rFonts w:hint="eastAsia" w:eastAsia="仿宋" w:cs="仿宋"/>
          <w:kern w:val="0"/>
          <w:sz w:val="32"/>
          <w:szCs w:val="32"/>
          <w:lang w:val="en-US" w:eastAsia="zh-CN"/>
        </w:rPr>
        <w:t>安全</w:t>
      </w:r>
      <w:r>
        <w:rPr>
          <w:rFonts w:hint="eastAsia" w:ascii="仿宋" w:hAnsi="仿宋" w:eastAsia="仿宋" w:cs="仿宋"/>
          <w:kern w:val="0"/>
          <w:sz w:val="32"/>
          <w:szCs w:val="32"/>
          <w:lang w:val="en-US" w:eastAsia="zh-CN"/>
        </w:rPr>
        <w:t>监督、受监工程实体质量专项抽检检测等专项业务工作。</w:t>
      </w:r>
    </w:p>
    <w:p w14:paraId="4458D108">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14:paraId="611B14D3">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2025年本单位无政府性基金预算支出。</w:t>
      </w:r>
    </w:p>
    <w:p w14:paraId="51B2A0B7">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14:paraId="6F0764AC">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2025年本单位无国有资本经营预算支出。</w:t>
      </w:r>
    </w:p>
    <w:p w14:paraId="32C4B7F2">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14:paraId="47FE8C92">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2025年本单位无社会保险基金预算支出。</w:t>
      </w:r>
    </w:p>
    <w:p w14:paraId="787F767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447633D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2025年，在市交通运输局的正确领导下，</w:t>
      </w:r>
      <w:r>
        <w:rPr>
          <w:rFonts w:hint="eastAsia" w:ascii="仿宋_GB2312" w:eastAsia="仿宋_GB2312" w:cs="仿宋_GB2312"/>
          <w:sz w:val="32"/>
          <w:szCs w:val="32"/>
          <w:lang w:eastAsia="zh-CN"/>
        </w:rPr>
        <w:t>我站坚持“质量为本、安全至上”理念，全面履行行业监管职能，多管齐下、精准发力，有效保障了全市交通项目建设高质量、零隐患推进。</w:t>
      </w:r>
    </w:p>
    <w:p w14:paraId="725813BA">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both"/>
        <w:textAlignment w:val="auto"/>
        <w:rPr>
          <w:rFonts w:hint="eastAsia" w:ascii="仿宋_GB2312" w:eastAsia="仿宋_GB2312" w:cs="仿宋_GB2312"/>
          <w:sz w:val="32"/>
          <w:szCs w:val="32"/>
          <w:lang w:val="en-US" w:eastAsia="zh-CN" w:bidi="ar-SA"/>
        </w:rPr>
      </w:pPr>
      <w:r>
        <w:rPr>
          <w:rFonts w:hint="eastAsia" w:ascii="仿宋_GB2312" w:hAnsi="仿宋_GB2312" w:eastAsia="仿宋_GB2312" w:cs="仿宋_GB2312"/>
          <w:sz w:val="32"/>
          <w:szCs w:val="32"/>
        </w:rPr>
        <w:t>受监在建普通国省</w:t>
      </w:r>
      <w:r>
        <w:rPr>
          <w:rFonts w:hint="eastAsia" w:ascii="仿宋_GB2312" w:hAnsi="仿宋_GB2312" w:eastAsia="仿宋_GB2312" w:cs="仿宋_GB2312"/>
          <w:sz w:val="32"/>
          <w:szCs w:val="32"/>
          <w:lang w:eastAsia="zh-CN"/>
        </w:rPr>
        <w:t>干线</w:t>
      </w:r>
      <w:r>
        <w:rPr>
          <w:rFonts w:hint="eastAsia" w:ascii="仿宋_GB2312" w:hAnsi="仿宋_GB2312" w:eastAsia="仿宋_GB2312" w:cs="仿宋_GB2312"/>
          <w:sz w:val="32"/>
          <w:szCs w:val="32"/>
        </w:rPr>
        <w:t>新改建项目15个162.3公里、普通国省</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养护项目17个230.925公里、农村公路大桥2座536.58米、水运项目11个。</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普通国省</w:t>
      </w:r>
      <w:r>
        <w:rPr>
          <w:rFonts w:hint="eastAsia" w:ascii="仿宋_GB2312" w:hAnsi="仿宋_GB2312" w:eastAsia="仿宋_GB2312" w:cs="仿宋_GB2312"/>
          <w:sz w:val="32"/>
          <w:szCs w:val="32"/>
          <w:highlight w:val="none"/>
        </w:rPr>
        <w:t>干线公路新改建项目竣工验收、</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普通国省</w:t>
      </w:r>
      <w:r>
        <w:rPr>
          <w:rFonts w:hint="eastAsia" w:ascii="仿宋_GB2312" w:hAnsi="仿宋_GB2312" w:eastAsia="仿宋_GB2312" w:cs="仿宋_GB2312"/>
          <w:sz w:val="32"/>
          <w:szCs w:val="32"/>
          <w:highlight w:val="none"/>
        </w:rPr>
        <w:t>干线公路新改建项目交工验收</w:t>
      </w:r>
      <w:r>
        <w:rPr>
          <w:rFonts w:hint="eastAsia" w:ascii="仿宋_GB2312" w:hAnsi="仿宋_GB2312" w:eastAsia="仿宋_GB2312" w:cs="仿宋_GB2312"/>
          <w:sz w:val="32"/>
          <w:szCs w:val="32"/>
          <w:highlight w:val="none"/>
          <w:lang w:eastAsia="zh-CN"/>
        </w:rPr>
        <w:t>以及</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rPr>
        <w:t>8个</w:t>
      </w:r>
      <w:r>
        <w:rPr>
          <w:rFonts w:hint="eastAsia" w:ascii="仿宋_GB2312" w:hAnsi="仿宋_GB2312" w:eastAsia="仿宋_GB2312" w:cs="仿宋_GB2312"/>
          <w:sz w:val="32"/>
          <w:szCs w:val="32"/>
          <w:lang w:eastAsia="zh-CN"/>
        </w:rPr>
        <w:t>普通国省道</w:t>
      </w:r>
      <w:r>
        <w:rPr>
          <w:rFonts w:hint="eastAsia" w:ascii="仿宋_GB2312" w:hAnsi="仿宋_GB2312" w:eastAsia="仿宋_GB2312" w:cs="仿宋_GB2312"/>
          <w:sz w:val="32"/>
          <w:szCs w:val="32"/>
        </w:rPr>
        <w:t>养护项目竣工验收质量鉴定</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，参与水运项目交竣工验收10次，完成5个项目交工验收，</w:t>
      </w:r>
      <w:r>
        <w:rPr>
          <w:rFonts w:hint="eastAsia" w:ascii="仿宋_GB2312" w:eastAsia="仿宋_GB2312" w:cs="仿宋_GB2312"/>
          <w:sz w:val="32"/>
          <w:szCs w:val="32"/>
          <w:highlight w:val="none"/>
          <w:lang w:val="en-US" w:eastAsia="zh-CN" w:bidi="ar-SA"/>
        </w:rPr>
        <w:t>质量等级均为合格。</w:t>
      </w:r>
    </w:p>
    <w:p w14:paraId="0B273002">
      <w:pPr>
        <w:keepNext w:val="0"/>
        <w:keepLines w:val="0"/>
        <w:pageBreakBefore w:val="0"/>
        <w:widowControl/>
        <w:kinsoku/>
        <w:wordWrap/>
        <w:overflowPunct/>
        <w:topLinePunct w:val="0"/>
        <w:autoSpaceDE/>
        <w:autoSpaceDN/>
        <w:bidi w:val="0"/>
        <w:adjustRightInd w:val="0"/>
        <w:snapToGrid w:val="0"/>
        <w:spacing w:line="560" w:lineRule="exact"/>
        <w:ind w:firstLine="619" w:firstLineChars="200"/>
        <w:jc w:val="both"/>
        <w:textAlignment w:val="auto"/>
        <w:rPr>
          <w:rFonts w:hint="eastAsia" w:ascii="仿宋_GB2312" w:hAnsi="仿宋_GB2312" w:eastAsia="仿宋_GB2312" w:cs="仿宋_GB2312"/>
          <w:spacing w:val="-6"/>
          <w:sz w:val="32"/>
          <w:szCs w:val="32"/>
          <w:highlight w:val="none"/>
          <w:lang w:val="en-US" w:eastAsia="zh-CN" w:bidi="ar-SA"/>
        </w:rPr>
      </w:pPr>
      <w:r>
        <w:rPr>
          <w:rFonts w:hint="eastAsia" w:ascii="楷体_GB2312" w:eastAsia="楷体_GB2312" w:cs="楷体_GB2312"/>
          <w:b/>
          <w:bCs/>
          <w:spacing w:val="-6"/>
          <w:sz w:val="32"/>
          <w:szCs w:val="32"/>
          <w:highlight w:val="none"/>
          <w:lang w:eastAsia="zh-CN" w:bidi="ar-SA"/>
        </w:rPr>
        <w:t>（</w:t>
      </w:r>
      <w:r>
        <w:rPr>
          <w:rFonts w:hint="eastAsia" w:ascii="楷体_GB2312" w:eastAsia="楷体_GB2312" w:cs="楷体_GB2312"/>
          <w:b/>
          <w:bCs/>
          <w:spacing w:val="-6"/>
          <w:sz w:val="32"/>
          <w:szCs w:val="32"/>
          <w:highlight w:val="none"/>
          <w:lang w:val="en-US" w:eastAsia="zh-CN" w:bidi="ar-SA"/>
        </w:rPr>
        <w:t>一</w:t>
      </w:r>
      <w:r>
        <w:rPr>
          <w:rFonts w:hint="eastAsia" w:ascii="楷体_GB2312" w:eastAsia="楷体_GB2312" w:cs="楷体_GB2312"/>
          <w:b/>
          <w:bCs/>
          <w:spacing w:val="-6"/>
          <w:sz w:val="32"/>
          <w:szCs w:val="32"/>
          <w:highlight w:val="none"/>
          <w:lang w:eastAsia="zh-CN" w:bidi="ar-SA"/>
        </w:rPr>
        <w:t>）</w:t>
      </w:r>
      <w:r>
        <w:rPr>
          <w:rFonts w:hint="eastAsia" w:ascii="楷体_GB2312" w:hAnsi="楷体_GB2312" w:eastAsia="楷体_GB2312" w:cs="楷体_GB2312"/>
          <w:b/>
          <w:bCs/>
          <w:spacing w:val="-6"/>
          <w:sz w:val="32"/>
          <w:szCs w:val="32"/>
          <w:highlight w:val="none"/>
          <w:lang w:eastAsia="zh-CN" w:bidi="ar-SA"/>
        </w:rPr>
        <w:t>精准发力提质增效，工程品质筑牢根基</w:t>
      </w:r>
      <w:r>
        <w:rPr>
          <w:rFonts w:hint="eastAsia" w:ascii="楷体_GB2312" w:hAnsi="楷体_GB2312" w:eastAsia="楷体_GB2312" w:cs="楷体_GB2312"/>
          <w:b/>
          <w:bCs/>
          <w:spacing w:val="-6"/>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为全面提升工程质量水平，锚定精准提质增效核心目标，聚焦标准化建设、质量管控、技术创新三大方向系统施策，推动工程品质持续升级。以标准化建设为引领，打造质量提升标杆样板。</w:t>
      </w:r>
      <w:r>
        <w:rPr>
          <w:rFonts w:hint="eastAsia" w:ascii="仿宋_GB2312" w:hAnsi="仿宋_GB2312" w:eastAsia="仿宋_GB2312" w:cs="仿宋_GB2312"/>
          <w:sz w:val="32"/>
          <w:szCs w:val="32"/>
          <w:highlight w:val="none"/>
          <w:lang w:val="en-US" w:eastAsia="zh-CN" w:bidi="ar-SA"/>
        </w:rPr>
        <w:t>全年累计组织巡查110余次，下发整改通知书25份，约谈项目责任单位2</w:t>
      </w:r>
      <w:r>
        <w:rPr>
          <w:rFonts w:hint="eastAsia" w:ascii="仿宋_GB2312" w:hAnsi="仿宋_GB2312" w:cs="仿宋_GB2312"/>
          <w:sz w:val="32"/>
          <w:szCs w:val="32"/>
          <w:highlight w:val="none"/>
          <w:lang w:val="en-US" w:eastAsia="zh-CN" w:bidi="ar-SA"/>
        </w:rPr>
        <w:t>家</w:t>
      </w:r>
      <w:r>
        <w:rPr>
          <w:rFonts w:hint="eastAsia" w:ascii="仿宋_GB2312" w:hAnsi="仿宋_GB2312" w:eastAsia="仿宋_GB2312" w:cs="仿宋_GB2312"/>
          <w:sz w:val="32"/>
          <w:szCs w:val="32"/>
          <w:highlight w:val="none"/>
          <w:lang w:val="en-US" w:eastAsia="zh-CN" w:bidi="ar-SA"/>
        </w:rPr>
        <w:t>，发布履约信用扣分通报4期</w:t>
      </w:r>
      <w:r>
        <w:rPr>
          <w:rFonts w:hint="eastAsia" w:ascii="仿宋_GB2312" w:hAnsi="仿宋_GB2312" w:cs="仿宋_GB2312"/>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干线公路共抽检数据14945组，总合格率99.2%；水运项目共抽检数据1282组,总合格率96.6%；原材料抽检合格率100%，工程质量水平位居全省前列。</w:t>
      </w:r>
    </w:p>
    <w:p w14:paraId="5438ABD7">
      <w:pPr>
        <w:keepNext w:val="0"/>
        <w:keepLines w:val="0"/>
        <w:pageBreakBefore w:val="0"/>
        <w:widowControl w:val="0"/>
        <w:kinsoku/>
        <w:wordWrap/>
        <w:overflowPunct/>
        <w:topLinePunct w:val="0"/>
        <w:autoSpaceDE/>
        <w:autoSpaceDN/>
        <w:bidi w:val="0"/>
        <w:adjustRightInd w:val="0"/>
        <w:snapToGrid w:val="0"/>
        <w:spacing w:line="560" w:lineRule="exact"/>
        <w:ind w:firstLine="619"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eastAsia="楷体_GB2312" w:cs="楷体_GB2312"/>
          <w:b/>
          <w:color w:val="auto"/>
          <w:spacing w:val="-6"/>
          <w:sz w:val="32"/>
          <w:szCs w:val="32"/>
          <w:highlight w:val="none"/>
          <w:lang w:val="en-US" w:eastAsia="zh-CN" w:bidi="ar-SA"/>
        </w:rPr>
        <w:t>（二）</w:t>
      </w:r>
      <w:r>
        <w:rPr>
          <w:rFonts w:hint="eastAsia" w:ascii="楷体_GB2312" w:hAnsi="楷体_GB2312" w:eastAsia="楷体_GB2312" w:cs="楷体_GB2312"/>
          <w:b/>
          <w:bCs/>
          <w:spacing w:val="-6"/>
          <w:kern w:val="2"/>
          <w:sz w:val="32"/>
          <w:szCs w:val="32"/>
          <w:highlight w:val="none"/>
          <w:lang w:val="en-US" w:eastAsia="zh-CN" w:bidi="ar-SA"/>
        </w:rPr>
        <w:t>多维防控压实责任，安全底线稳固无虞。</w:t>
      </w:r>
      <w:r>
        <w:rPr>
          <w:rFonts w:hint="eastAsia" w:ascii="仿宋_GB2312" w:hAnsi="仿宋_GB2312" w:cs="仿宋_GB2312"/>
          <w:sz w:val="32"/>
          <w:szCs w:val="32"/>
          <w:highlight w:val="none"/>
          <w:lang w:val="en-US" w:eastAsia="zh-CN"/>
        </w:rPr>
        <w:t>聚焦</w:t>
      </w:r>
      <w:r>
        <w:rPr>
          <w:rFonts w:hint="eastAsia" w:ascii="仿宋_GB2312" w:hAns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en-US" w:eastAsia="zh-CN" w:bidi="ar-SA"/>
        </w:rPr>
        <w:t>治本攻坚三年行动</w:t>
      </w:r>
      <w:r>
        <w:rPr>
          <w:rFonts w:hint="eastAsia" w:ascii="仿宋_GB2312" w:hAnsi="仿宋_GB2312" w:eastAsia="仿宋_GB2312" w:cs="仿宋_GB2312"/>
          <w:sz w:val="32"/>
          <w:szCs w:val="32"/>
          <w:highlight w:val="none"/>
          <w:lang w:val="en-US" w:eastAsia="zh-CN"/>
        </w:rPr>
        <w:t>”“平安工地创建”“打非治违”等安全专项工作，以网格化管理为抓手，建立施工驻地台账、信息联动及“叫应”机制，推动现场安全管理规范化、精细化。</w:t>
      </w:r>
      <w:r>
        <w:rPr>
          <w:rFonts w:hint="eastAsia" w:ascii="仿宋_GB2312" w:hAnsi="仿宋_GB2312" w:eastAsia="仿宋_GB2312" w:cs="仿宋_GB2312"/>
          <w:sz w:val="32"/>
          <w:szCs w:val="32"/>
          <w:lang w:val="en-US" w:eastAsia="zh-CN"/>
        </w:rPr>
        <w:t>全年配合市局开展综合大检查</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次、组织季度安全生产大检查4次，</w:t>
      </w:r>
      <w:r>
        <w:rPr>
          <w:rFonts w:hint="eastAsia" w:ascii="仿宋_GB2312" w:hAnsi="仿宋_GB2312" w:eastAsia="仿宋_GB2312" w:cs="仿宋_GB2312"/>
          <w:sz w:val="32"/>
          <w:szCs w:val="32"/>
          <w:highlight w:val="none"/>
          <w:lang w:val="en-US" w:eastAsia="zh-CN"/>
        </w:rPr>
        <w:t>累计检查项目72次，形成检查记录68份，排查整改一般安全隐患296处。全年未发生一起一般及以上安全生产事故，安全生产形势稳定向好。</w:t>
      </w:r>
    </w:p>
    <w:p w14:paraId="59110E00">
      <w:pPr>
        <w:keepNext w:val="0"/>
        <w:keepLines w:val="0"/>
        <w:pageBreakBefore w:val="0"/>
        <w:widowControl w:val="0"/>
        <w:kinsoku/>
        <w:wordWrap/>
        <w:overflowPunct/>
        <w:topLinePunct w:val="0"/>
        <w:autoSpaceDE/>
        <w:autoSpaceDN/>
        <w:bidi w:val="0"/>
        <w:adjustRightInd/>
        <w:snapToGrid/>
        <w:spacing w:line="540" w:lineRule="exact"/>
        <w:ind w:left="0" w:firstLine="619"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color w:val="auto"/>
          <w:spacing w:val="-6"/>
          <w:kern w:val="2"/>
          <w:sz w:val="32"/>
          <w:szCs w:val="32"/>
          <w:lang w:val="en-US" w:eastAsia="zh-CN" w:bidi="ar-SA"/>
        </w:rPr>
        <w:t>（三）</w:t>
      </w:r>
      <w:r>
        <w:rPr>
          <w:rFonts w:hint="eastAsia" w:ascii="楷体_GB2312" w:hAnsi="楷体_GB2312" w:eastAsia="楷体_GB2312" w:cs="楷体_GB2312"/>
          <w:b/>
          <w:bCs/>
          <w:spacing w:val="-6"/>
          <w:kern w:val="2"/>
          <w:sz w:val="32"/>
          <w:szCs w:val="32"/>
          <w:highlight w:val="none"/>
          <w:lang w:val="en-US" w:eastAsia="zh-CN" w:bidi="ar-SA"/>
        </w:rPr>
        <w:t>严管厚爱规范秩序，行业环境持续优化。</w:t>
      </w:r>
      <w:r>
        <w:rPr>
          <w:rFonts w:hint="eastAsia" w:ascii="仿宋_GB2312" w:hAnsi="仿宋_GB2312" w:eastAsia="仿宋_GB2312" w:cs="仿宋_GB2312"/>
          <w:sz w:val="32"/>
          <w:szCs w:val="32"/>
          <w:highlight w:val="none"/>
          <w:lang w:val="en-US" w:eastAsia="zh-CN"/>
        </w:rPr>
        <w:t>以信用监管为核心开展监理、检测行业专项整治，实现辖区14个在建项目、4家母体检测机构检查全覆盖，随机抽查检测报告125份，下发整改通知14份，检查结果纳入年度信用评价，倒逼市场主体规范执业；严格落实“双随机、一公开”要求，完成11个项目试验检测备案和11个项目监理业绩登记。</w:t>
      </w:r>
    </w:p>
    <w:p w14:paraId="2FA429E9">
      <w:pPr>
        <w:pStyle w:val="2"/>
        <w:keepNext w:val="0"/>
        <w:keepLines w:val="0"/>
        <w:pageBreakBefore w:val="0"/>
        <w:kinsoku/>
        <w:wordWrap/>
        <w:overflowPunct/>
        <w:topLinePunct w:val="0"/>
        <w:autoSpaceDE/>
        <w:autoSpaceDN/>
        <w:bidi w:val="0"/>
        <w:spacing w:line="540" w:lineRule="exact"/>
        <w:ind w:left="0" w:leftChars="0" w:firstLine="619" w:firstLineChars="200"/>
        <w:textAlignment w:val="auto"/>
        <w:rPr>
          <w:rFonts w:hint="eastAsia"/>
          <w:lang w:val="en-US" w:eastAsia="zh-CN"/>
        </w:rPr>
      </w:pPr>
      <w:r>
        <w:rPr>
          <w:rFonts w:hint="eastAsia" w:ascii="楷体_GB2312" w:hAnsi="楷体_GB2312" w:eastAsia="楷体_GB2312" w:cs="楷体_GB2312"/>
          <w:b/>
          <w:bCs/>
          <w:color w:val="auto"/>
          <w:spacing w:val="-6"/>
          <w:kern w:val="2"/>
          <w:sz w:val="32"/>
          <w:szCs w:val="32"/>
          <w:lang w:val="en-US" w:eastAsia="zh-CN" w:bidi="ar-SA"/>
        </w:rPr>
        <w:t>（四）</w:t>
      </w:r>
      <w:r>
        <w:rPr>
          <w:rFonts w:hint="eastAsia" w:ascii="楷体_GB2312" w:hAnsi="楷体_GB2312" w:eastAsia="楷体_GB2312" w:cs="楷体_GB2312"/>
          <w:b/>
          <w:bCs/>
          <w:spacing w:val="-6"/>
          <w:kern w:val="2"/>
          <w:sz w:val="32"/>
          <w:szCs w:val="32"/>
          <w:highlight w:val="none"/>
          <w:lang w:val="en-US" w:eastAsia="zh-CN" w:bidi="ar-SA"/>
        </w:rPr>
        <w:t>赋能基层强基固本，监管能力全面跃升。</w:t>
      </w:r>
      <w:r>
        <w:rPr>
          <w:rFonts w:hint="eastAsia" w:ascii="仿宋_GB2312" w:hAnsi="仿宋_GB2312" w:eastAsia="仿宋_GB2312" w:cs="仿宋_GB2312"/>
          <w:sz w:val="32"/>
          <w:szCs w:val="32"/>
          <w:lang w:val="en-US" w:eastAsia="zh-CN"/>
        </w:rPr>
        <w:t>聚焦县级交通质安机构监管职能，实现辖区10个县级质安机构督查指导全覆盖。围绕工程关键部位施工质量与原材料质量管控两大重点，抽查实体工程项目30个，</w:t>
      </w:r>
      <w:r>
        <w:rPr>
          <w:rFonts w:hint="eastAsia" w:ascii="仿宋_GB2312" w:hAnsi="仿宋_GB2312" w:cs="仿宋_GB2312"/>
          <w:sz w:val="32"/>
          <w:szCs w:val="32"/>
          <w:lang w:val="en-US" w:eastAsia="zh-CN"/>
        </w:rPr>
        <w:t>含</w:t>
      </w:r>
      <w:r>
        <w:rPr>
          <w:rFonts w:hint="eastAsia" w:ascii="仿宋_GB2312" w:hAnsi="仿宋_GB2312" w:eastAsia="仿宋_GB2312" w:cs="仿宋_GB2312"/>
          <w:sz w:val="32"/>
          <w:szCs w:val="32"/>
          <w:lang w:val="en-US" w:eastAsia="zh-CN"/>
        </w:rPr>
        <w:t>公路建设项目11个、养护工程4个、桥梁13座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安防工程2个。累计抽检指标24项，采集检测数据1355组（次），总体合格率96%</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各县级质安机构质量管控体系</w:t>
      </w:r>
      <w:r>
        <w:rPr>
          <w:rFonts w:hint="eastAsia" w:ascii="仿宋_GB2312" w:hAnsi="仿宋_GB2312" w:cs="仿宋_GB2312"/>
          <w:sz w:val="32"/>
          <w:szCs w:val="32"/>
          <w:lang w:val="en-US" w:eastAsia="zh-CN"/>
        </w:rPr>
        <w:t>不断</w:t>
      </w:r>
      <w:r>
        <w:rPr>
          <w:rFonts w:hint="eastAsia" w:ascii="仿宋_GB2312" w:hAnsi="仿宋_GB2312" w:eastAsia="仿宋_GB2312" w:cs="仿宋_GB2312"/>
          <w:sz w:val="32"/>
          <w:szCs w:val="32"/>
          <w:lang w:val="en-US" w:eastAsia="zh-CN"/>
        </w:rPr>
        <w:t>完善，标准化监管水平持续提升，实体工程质量安全稳定可控。</w:t>
      </w:r>
    </w:p>
    <w:p w14:paraId="42C8F5F2">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七、存在的问题及原因分析</w:t>
      </w:r>
    </w:p>
    <w:p w14:paraId="26EACDE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kern w:val="0"/>
          <w:sz w:val="32"/>
          <w:szCs w:val="32"/>
          <w:lang w:val="en-US" w:eastAsia="zh-CN"/>
        </w:rPr>
      </w:pPr>
      <w:r>
        <w:rPr>
          <w:rFonts w:hint="eastAsia" w:ascii="仿宋_GB2312" w:hAnsi="仿宋_GB2312" w:eastAsia="仿宋_GB2312" w:cs="仿宋_GB2312"/>
          <w:b w:val="0"/>
          <w:bCs w:val="0"/>
          <w:sz w:val="32"/>
          <w:szCs w:val="32"/>
          <w:lang w:val="en-US" w:eastAsia="zh-CN"/>
        </w:rPr>
        <w:t>一是</w:t>
      </w:r>
      <w:r>
        <w:rPr>
          <w:rFonts w:hint="eastAsia" w:ascii="仿宋" w:hAnsi="仿宋" w:eastAsia="仿宋" w:cs="仿宋"/>
          <w:kern w:val="0"/>
          <w:sz w:val="32"/>
          <w:szCs w:val="32"/>
          <w:lang w:val="en-US" w:eastAsia="zh-CN"/>
        </w:rPr>
        <w:t>资金使用效益有待进一步提高</w:t>
      </w:r>
      <w:r>
        <w:rPr>
          <w:rFonts w:hint="eastAsia" w:ascii="仿宋_GB2312" w:hAnsi="仿宋_GB2312" w:eastAsia="仿宋_GB2312" w:cs="仿宋_GB2312"/>
          <w:b w:val="0"/>
          <w:bCs w:val="0"/>
          <w:sz w:val="32"/>
          <w:szCs w:val="32"/>
          <w:lang w:val="en-US" w:eastAsia="zh-CN"/>
        </w:rPr>
        <w:t>；二是</w:t>
      </w:r>
      <w:r>
        <w:rPr>
          <w:rFonts w:hint="eastAsia" w:ascii="仿宋" w:hAnsi="仿宋" w:eastAsia="仿宋" w:cs="仿宋"/>
          <w:kern w:val="0"/>
          <w:sz w:val="32"/>
          <w:szCs w:val="32"/>
          <w:lang w:val="en-US" w:eastAsia="zh-CN"/>
        </w:rPr>
        <w:t>绩效指标设立还需更加细化和量化。</w:t>
      </w:r>
    </w:p>
    <w:p w14:paraId="09806404">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3F887A0D">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8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针对上述存在的问题，下一步拟实施的改进措施如下：</w:t>
      </w:r>
    </w:p>
    <w:p w14:paraId="2FD7C940">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80"/>
        <w:textAlignment w:val="auto"/>
        <w:rPr>
          <w:rFonts w:hint="eastAsia" w:eastAsia="仿宋" w:cs="仿宋"/>
          <w:kern w:val="0"/>
          <w:sz w:val="32"/>
          <w:szCs w:val="32"/>
          <w:lang w:val="en-US" w:eastAsia="zh-CN" w:bidi="ar-SA"/>
        </w:rPr>
      </w:pPr>
      <w:r>
        <w:rPr>
          <w:rFonts w:hint="eastAsia" w:ascii="仿宋_GB2312" w:hAnsi="仿宋_GB2312" w:eastAsia="仿宋_GB2312" w:cs="仿宋_GB2312"/>
          <w:b w:val="0"/>
          <w:bCs w:val="0"/>
          <w:sz w:val="32"/>
          <w:szCs w:val="32"/>
          <w:lang w:val="en-US" w:eastAsia="zh-CN"/>
        </w:rPr>
        <w:t>一是</w:t>
      </w:r>
      <w:r>
        <w:rPr>
          <w:rFonts w:hint="eastAsia" w:ascii="仿宋" w:hAnsi="仿宋" w:eastAsia="仿宋" w:cs="仿宋"/>
          <w:kern w:val="0"/>
          <w:sz w:val="32"/>
          <w:szCs w:val="32"/>
          <w:lang w:val="en-US" w:eastAsia="zh-CN" w:bidi="ar-SA"/>
        </w:rPr>
        <w:t>加强预算执行和绩效管理</w:t>
      </w:r>
      <w:r>
        <w:rPr>
          <w:rFonts w:hint="eastAsia" w:eastAsia="仿宋" w:cs="仿宋"/>
          <w:kern w:val="0"/>
          <w:sz w:val="32"/>
          <w:szCs w:val="32"/>
          <w:lang w:val="en-US" w:eastAsia="zh-CN" w:bidi="ar-SA"/>
        </w:rPr>
        <w:t>，</w:t>
      </w:r>
      <w:r>
        <w:rPr>
          <w:rFonts w:hint="eastAsia" w:ascii="仿宋" w:hAnsi="仿宋" w:eastAsia="仿宋" w:cs="仿宋"/>
          <w:kern w:val="0"/>
          <w:sz w:val="32"/>
          <w:szCs w:val="32"/>
          <w:lang w:val="en-US" w:eastAsia="zh-CN" w:bidi="ar-SA"/>
        </w:rPr>
        <w:t>分析影响执行进度的关键环节，进一步提高资金使用效益</w:t>
      </w:r>
      <w:r>
        <w:rPr>
          <w:rFonts w:hint="eastAsia" w:eastAsia="仿宋" w:cs="仿宋"/>
          <w:kern w:val="0"/>
          <w:sz w:val="32"/>
          <w:szCs w:val="32"/>
          <w:lang w:val="en-US" w:eastAsia="zh-CN" w:bidi="ar-SA"/>
        </w:rPr>
        <w:t>。</w:t>
      </w:r>
    </w:p>
    <w:p w14:paraId="530D0B5E">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8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w:t>
      </w:r>
      <w:r>
        <w:rPr>
          <w:rFonts w:hint="eastAsia" w:ascii="仿宋" w:hAnsi="仿宋" w:eastAsia="仿宋" w:cs="仿宋"/>
          <w:kern w:val="0"/>
          <w:sz w:val="32"/>
          <w:szCs w:val="32"/>
          <w:lang w:val="en-US" w:eastAsia="zh-CN" w:bidi="ar-SA"/>
        </w:rPr>
        <w:t>结合全年交通质量和安全监督重点工作计划，更加细化和量化绩效指标</w:t>
      </w:r>
      <w:r>
        <w:rPr>
          <w:rFonts w:hint="eastAsia" w:ascii="仿宋_GB2312" w:hAnsi="仿宋_GB2312" w:eastAsia="仿宋_GB2312" w:cs="仿宋_GB2312"/>
          <w:b w:val="0"/>
          <w:bCs w:val="0"/>
          <w:sz w:val="32"/>
          <w:szCs w:val="32"/>
          <w:lang w:val="en-US" w:eastAsia="zh-CN"/>
        </w:rPr>
        <w:t>。</w:t>
      </w:r>
    </w:p>
    <w:p w14:paraId="6997AF2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60D2E51E">
      <w:pPr>
        <w:keepNext w:val="0"/>
        <w:keepLines w:val="0"/>
        <w:pageBreakBefore w:val="0"/>
        <w:widowControl/>
        <w:kinsoku/>
        <w:wordWrap/>
        <w:overflowPunct/>
        <w:topLinePunct w:val="0"/>
        <w:autoSpaceDE/>
        <w:autoSpaceDN/>
        <w:bidi w:val="0"/>
        <w:adjustRightInd/>
        <w:snapToGrid/>
        <w:spacing w:line="640" w:lineRule="exact"/>
        <w:ind w:firstLine="641"/>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我站</w:t>
      </w:r>
      <w:r>
        <w:rPr>
          <w:rFonts w:hint="eastAsia" w:eastAsia="仿宋" w:cs="仿宋"/>
          <w:kern w:val="0"/>
          <w:sz w:val="32"/>
          <w:szCs w:val="32"/>
          <w:lang w:val="en-US" w:eastAsia="zh-CN"/>
        </w:rPr>
        <w:t>将对绩效自评结果进行总结分析，将其作为本单位预算安排、完善政策、改进管理的依据，同时在岳阳市交通运输局门户网站公开部门整体支出绩效自评报告，接受社会公众监督。</w:t>
      </w:r>
    </w:p>
    <w:p w14:paraId="7634699B">
      <w:pPr>
        <w:keepNext w:val="0"/>
        <w:keepLines w:val="0"/>
        <w:pageBreakBefore w:val="0"/>
        <w:widowControl w:val="0"/>
        <w:kinsoku/>
        <w:wordWrap/>
        <w:overflowPunct/>
        <w:topLinePunct w:val="0"/>
        <w:autoSpaceDE/>
        <w:autoSpaceDN/>
        <w:bidi w:val="0"/>
        <w:adjustRightInd/>
        <w:snapToGrid/>
        <w:spacing w:line="20" w:lineRule="exact"/>
        <w:textAlignment w:val="auto"/>
      </w:pPr>
    </w:p>
    <w:p w14:paraId="083AA941"/>
    <w:p w14:paraId="73974F43">
      <w:pPr>
        <w:pStyle w:val="2"/>
      </w:pPr>
    </w:p>
    <w:p w14:paraId="42186085">
      <w:pPr>
        <w:pStyle w:val="4"/>
      </w:pPr>
    </w:p>
    <w:p w14:paraId="1D92AA65">
      <w:pPr>
        <w:pStyle w:val="5"/>
      </w:pPr>
    </w:p>
    <w:p w14:paraId="7718D1F2"/>
    <w:p w14:paraId="733DB05B">
      <w:pPr>
        <w:pStyle w:val="2"/>
      </w:pPr>
    </w:p>
    <w:p w14:paraId="7B8CD736">
      <w:pPr>
        <w:pStyle w:val="4"/>
      </w:pPr>
    </w:p>
    <w:p w14:paraId="51E0E70B"/>
    <w:p w14:paraId="5C261D06">
      <w:pPr>
        <w:pStyle w:val="2"/>
      </w:pPr>
    </w:p>
    <w:p w14:paraId="6051124D">
      <w:pPr>
        <w:pStyle w:val="2"/>
      </w:pPr>
    </w:p>
    <w:p w14:paraId="5ED0A9BD">
      <w:pPr>
        <w:pStyle w:val="2"/>
      </w:pPr>
    </w:p>
    <w:p w14:paraId="4EF97F50">
      <w:pPr>
        <w:pStyle w:val="2"/>
      </w:pPr>
    </w:p>
    <w:p w14:paraId="086C8D60">
      <w:pPr>
        <w:pStyle w:val="2"/>
      </w:pPr>
    </w:p>
    <w:p w14:paraId="7A4790E0">
      <w:pPr>
        <w:pStyle w:val="2"/>
      </w:pPr>
    </w:p>
    <w:p w14:paraId="379EBFE9">
      <w:pPr>
        <w:pStyle w:val="2"/>
      </w:pPr>
    </w:p>
    <w:p w14:paraId="0CE8044A">
      <w:pPr>
        <w:pStyle w:val="2"/>
      </w:pPr>
    </w:p>
    <w:p w14:paraId="79A55BF4">
      <w:pPr>
        <w:pStyle w:val="2"/>
      </w:pPr>
    </w:p>
    <w:p w14:paraId="2AD06905">
      <w:pPr>
        <w:pStyle w:val="2"/>
      </w:pPr>
    </w:p>
    <w:p w14:paraId="7E731517">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11B02C4">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0B4ADB6">
        <w:tblPrEx>
          <w:tblCellMar>
            <w:top w:w="0" w:type="dxa"/>
            <w:left w:w="108" w:type="dxa"/>
            <w:bottom w:w="0" w:type="dxa"/>
            <w:right w:w="108" w:type="dxa"/>
          </w:tblCellMar>
        </w:tblPrEx>
        <w:trPr>
          <w:trHeight w:val="485"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2A66763E">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2E63E375">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6804E32">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5</w:t>
            </w:r>
            <w:r>
              <w:rPr>
                <w:rFonts w:hint="eastAsia" w:ascii="仿宋" w:hAnsi="仿宋" w:eastAsia="仿宋" w:cs="仿宋"/>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F2E2B6C">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控制率</w:t>
            </w:r>
          </w:p>
        </w:tc>
      </w:tr>
      <w:tr w14:paraId="1048FB6D">
        <w:tblPrEx>
          <w:tblCellMar>
            <w:top w:w="0" w:type="dxa"/>
            <w:left w:w="108" w:type="dxa"/>
            <w:bottom w:w="0" w:type="dxa"/>
            <w:right w:w="108" w:type="dxa"/>
          </w:tblCellMar>
        </w:tblPrEx>
        <w:trPr>
          <w:trHeight w:val="485"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8597AFF">
            <w:pPr>
              <w:widowControl/>
              <w:spacing w:line="360" w:lineRule="exact"/>
              <w:jc w:val="left"/>
              <w:rPr>
                <w:rFonts w:hint="eastAsia" w:ascii="仿宋" w:hAnsi="仿宋" w:eastAsia="仿宋" w:cs="仿宋"/>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088A9F75">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45</w:t>
            </w:r>
          </w:p>
        </w:tc>
        <w:tc>
          <w:tcPr>
            <w:tcW w:w="2240" w:type="dxa"/>
            <w:gridSpan w:val="2"/>
            <w:tcBorders>
              <w:top w:val="single" w:color="auto" w:sz="4" w:space="0"/>
              <w:left w:val="nil"/>
              <w:bottom w:val="single" w:color="auto" w:sz="4" w:space="0"/>
              <w:right w:val="single" w:color="auto" w:sz="4" w:space="0"/>
            </w:tcBorders>
            <w:noWrap w:val="0"/>
            <w:vAlign w:val="center"/>
          </w:tcPr>
          <w:p w14:paraId="1F365E8A">
            <w:pPr>
              <w:widowControl/>
              <w:spacing w:line="36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r>
              <w:rPr>
                <w:rFonts w:hint="eastAsia" w:eastAsia="仿宋" w:cs="仿宋"/>
                <w:sz w:val="20"/>
                <w:szCs w:val="20"/>
                <w:lang w:val="en-US" w:eastAsia="zh-CN"/>
              </w:rPr>
              <w:t>3</w:t>
            </w:r>
          </w:p>
        </w:tc>
        <w:tc>
          <w:tcPr>
            <w:tcW w:w="2041" w:type="dxa"/>
            <w:gridSpan w:val="2"/>
            <w:tcBorders>
              <w:top w:val="single" w:color="auto" w:sz="4" w:space="0"/>
              <w:left w:val="nil"/>
              <w:bottom w:val="single" w:color="auto" w:sz="4" w:space="0"/>
              <w:right w:val="single" w:color="auto" w:sz="4" w:space="0"/>
            </w:tcBorders>
            <w:noWrap w:val="0"/>
            <w:vAlign w:val="center"/>
          </w:tcPr>
          <w:p w14:paraId="6D80FADC">
            <w:pPr>
              <w:widowControl/>
              <w:spacing w:line="360" w:lineRule="exact"/>
              <w:jc w:val="center"/>
              <w:rPr>
                <w:rFonts w:hint="eastAsia" w:ascii="仿宋" w:hAnsi="仿宋" w:eastAsia="仿宋" w:cs="仿宋"/>
                <w:sz w:val="20"/>
                <w:szCs w:val="20"/>
                <w:lang w:val="en-US" w:eastAsia="zh-CN"/>
              </w:rPr>
            </w:pPr>
            <w:r>
              <w:rPr>
                <w:rFonts w:hint="eastAsia" w:eastAsia="仿宋" w:cs="仿宋"/>
                <w:sz w:val="20"/>
                <w:szCs w:val="20"/>
                <w:lang w:val="en-US" w:eastAsia="zh-CN"/>
              </w:rPr>
              <w:t>95.56</w:t>
            </w:r>
            <w:r>
              <w:rPr>
                <w:rFonts w:hint="eastAsia" w:ascii="仿宋" w:hAnsi="仿宋" w:eastAsia="仿宋" w:cs="仿宋"/>
                <w:sz w:val="20"/>
                <w:szCs w:val="20"/>
                <w:lang w:val="en-US" w:eastAsia="zh-CN"/>
              </w:rPr>
              <w:t>%</w:t>
            </w:r>
          </w:p>
        </w:tc>
      </w:tr>
      <w:tr w14:paraId="4C17C7D5">
        <w:tblPrEx>
          <w:tblCellMar>
            <w:top w:w="0" w:type="dxa"/>
            <w:left w:w="108" w:type="dxa"/>
            <w:bottom w:w="0" w:type="dxa"/>
            <w:right w:w="108" w:type="dxa"/>
          </w:tblCellMar>
        </w:tblPrEx>
        <w:trPr>
          <w:trHeight w:val="51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3C17059">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A793F44">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4</w:t>
            </w:r>
            <w:r>
              <w:rPr>
                <w:rFonts w:hint="eastAsia" w:ascii="仿宋" w:hAnsi="仿宋" w:eastAsia="仿宋" w:cs="仿宋"/>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12F90BF">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5</w:t>
            </w:r>
            <w:r>
              <w:rPr>
                <w:rFonts w:hint="eastAsia" w:ascii="仿宋" w:hAnsi="仿宋" w:eastAsia="仿宋" w:cs="仿宋"/>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527DE16C">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5</w:t>
            </w:r>
            <w:r>
              <w:rPr>
                <w:rFonts w:hint="eastAsia" w:ascii="仿宋" w:hAnsi="仿宋" w:eastAsia="仿宋" w:cs="仿宋"/>
                <w:b/>
                <w:bCs/>
                <w:sz w:val="20"/>
                <w:szCs w:val="20"/>
              </w:rPr>
              <w:t>年决算数</w:t>
            </w:r>
          </w:p>
        </w:tc>
      </w:tr>
      <w:tr w14:paraId="7444E661">
        <w:tblPrEx>
          <w:tblCellMar>
            <w:top w:w="0" w:type="dxa"/>
            <w:left w:w="108" w:type="dxa"/>
            <w:bottom w:w="0" w:type="dxa"/>
            <w:right w:w="108" w:type="dxa"/>
          </w:tblCellMar>
        </w:tblPrEx>
        <w:trPr>
          <w:trHeight w:val="42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29E9B82">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EF5F097">
            <w:pPr>
              <w:widowControl/>
              <w:spacing w:line="360" w:lineRule="exact"/>
              <w:jc w:val="center"/>
              <w:rPr>
                <w:rFonts w:hint="default" w:ascii="仿宋" w:hAnsi="仿宋" w:eastAsia="仿宋" w:cs="仿宋"/>
                <w:sz w:val="20"/>
                <w:szCs w:val="20"/>
                <w:lang w:val="en-US"/>
              </w:rPr>
            </w:pPr>
            <w:r>
              <w:rPr>
                <w:rFonts w:hint="eastAsia" w:eastAsia="仿宋" w:cs="仿宋"/>
                <w:sz w:val="20"/>
                <w:szCs w:val="20"/>
                <w:lang w:val="en-US" w:eastAsia="zh-CN"/>
              </w:rPr>
              <w:t>3.7</w:t>
            </w:r>
          </w:p>
        </w:tc>
        <w:tc>
          <w:tcPr>
            <w:tcW w:w="2240" w:type="dxa"/>
            <w:gridSpan w:val="2"/>
            <w:tcBorders>
              <w:top w:val="single" w:color="auto" w:sz="4" w:space="0"/>
              <w:left w:val="nil"/>
              <w:bottom w:val="single" w:color="auto" w:sz="4" w:space="0"/>
              <w:right w:val="single" w:color="000000" w:sz="4" w:space="0"/>
            </w:tcBorders>
            <w:noWrap w:val="0"/>
            <w:vAlign w:val="center"/>
          </w:tcPr>
          <w:p w14:paraId="14379D48">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0.3</w:t>
            </w:r>
          </w:p>
        </w:tc>
        <w:tc>
          <w:tcPr>
            <w:tcW w:w="2041" w:type="dxa"/>
            <w:gridSpan w:val="2"/>
            <w:tcBorders>
              <w:top w:val="single" w:color="auto" w:sz="4" w:space="0"/>
              <w:left w:val="nil"/>
              <w:bottom w:val="single" w:color="auto" w:sz="4" w:space="0"/>
              <w:right w:val="single" w:color="000000" w:sz="4" w:space="0"/>
            </w:tcBorders>
            <w:noWrap w:val="0"/>
            <w:vAlign w:val="center"/>
          </w:tcPr>
          <w:p w14:paraId="0B7252AE">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0.1</w:t>
            </w:r>
          </w:p>
        </w:tc>
      </w:tr>
      <w:tr w14:paraId="28EB6AF5">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0DBD97">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C6B24A8">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3.28</w:t>
            </w:r>
          </w:p>
        </w:tc>
        <w:tc>
          <w:tcPr>
            <w:tcW w:w="2240" w:type="dxa"/>
            <w:gridSpan w:val="2"/>
            <w:tcBorders>
              <w:top w:val="single" w:color="auto" w:sz="4" w:space="0"/>
              <w:left w:val="nil"/>
              <w:bottom w:val="single" w:color="auto" w:sz="4" w:space="0"/>
              <w:right w:val="single" w:color="000000" w:sz="4" w:space="0"/>
            </w:tcBorders>
            <w:noWrap w:val="0"/>
            <w:vAlign w:val="center"/>
          </w:tcPr>
          <w:p w14:paraId="40FCEF05">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3DAC979">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w:t>
            </w:r>
          </w:p>
        </w:tc>
      </w:tr>
      <w:tr w14:paraId="7AC25371">
        <w:tblPrEx>
          <w:tblCellMar>
            <w:top w:w="0" w:type="dxa"/>
            <w:left w:w="108" w:type="dxa"/>
            <w:bottom w:w="0" w:type="dxa"/>
            <w:right w:w="108" w:type="dxa"/>
          </w:tblCellMar>
        </w:tblPrEx>
        <w:trPr>
          <w:trHeight w:val="42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1BCD3D">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26458A67">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C3F99EB">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BC100FA">
            <w:pPr>
              <w:widowControl/>
              <w:spacing w:line="360" w:lineRule="exact"/>
              <w:jc w:val="center"/>
              <w:rPr>
                <w:rFonts w:hint="eastAsia" w:ascii="仿宋" w:hAnsi="仿宋" w:eastAsia="仿宋" w:cs="仿宋"/>
                <w:sz w:val="20"/>
                <w:szCs w:val="20"/>
              </w:rPr>
            </w:pPr>
          </w:p>
        </w:tc>
      </w:tr>
      <w:tr w14:paraId="112DE2D3">
        <w:tblPrEx>
          <w:tblCellMar>
            <w:top w:w="0" w:type="dxa"/>
            <w:left w:w="108" w:type="dxa"/>
            <w:bottom w:w="0" w:type="dxa"/>
            <w:right w:w="108" w:type="dxa"/>
          </w:tblCellMar>
        </w:tblPrEx>
        <w:trPr>
          <w:trHeight w:val="40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DD55A8E">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7F08EF5">
            <w:pPr>
              <w:widowControl/>
              <w:spacing w:line="360" w:lineRule="exact"/>
              <w:jc w:val="center"/>
              <w:rPr>
                <w:rFonts w:hint="default" w:ascii="仿宋" w:hAnsi="仿宋" w:eastAsia="仿宋" w:cs="仿宋"/>
                <w:sz w:val="20"/>
                <w:szCs w:val="20"/>
                <w:lang w:val="en-US"/>
              </w:rPr>
            </w:pPr>
            <w:r>
              <w:rPr>
                <w:rFonts w:hint="eastAsia" w:eastAsia="仿宋" w:cs="仿宋"/>
                <w:sz w:val="20"/>
                <w:szCs w:val="20"/>
                <w:lang w:val="en-US" w:eastAsia="zh-CN"/>
              </w:rPr>
              <w:t>3.28</w:t>
            </w:r>
          </w:p>
        </w:tc>
        <w:tc>
          <w:tcPr>
            <w:tcW w:w="2240" w:type="dxa"/>
            <w:gridSpan w:val="2"/>
            <w:tcBorders>
              <w:top w:val="single" w:color="auto" w:sz="4" w:space="0"/>
              <w:left w:val="nil"/>
              <w:bottom w:val="single" w:color="auto" w:sz="4" w:space="0"/>
              <w:right w:val="single" w:color="000000" w:sz="4" w:space="0"/>
            </w:tcBorders>
            <w:noWrap w:val="0"/>
            <w:vAlign w:val="center"/>
          </w:tcPr>
          <w:p w14:paraId="63CC59D5">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10E99B3">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w:t>
            </w:r>
          </w:p>
        </w:tc>
      </w:tr>
      <w:tr w14:paraId="0BF46929">
        <w:tblPrEx>
          <w:tblCellMar>
            <w:top w:w="0" w:type="dxa"/>
            <w:left w:w="108" w:type="dxa"/>
            <w:bottom w:w="0" w:type="dxa"/>
            <w:right w:w="108" w:type="dxa"/>
          </w:tblCellMar>
        </w:tblPrEx>
        <w:trPr>
          <w:trHeight w:val="45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BA5C3C">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C09CDBB">
            <w:pPr>
              <w:widowControl/>
              <w:spacing w:line="360" w:lineRule="exact"/>
              <w:jc w:val="both"/>
              <w:rPr>
                <w:rFonts w:hint="default" w:ascii="仿宋" w:hAnsi="仿宋" w:eastAsia="仿宋" w:cs="仿宋"/>
                <w:sz w:val="20"/>
                <w:szCs w:val="20"/>
                <w:lang w:val="en-US" w:eastAsia="zh-CN"/>
              </w:rPr>
            </w:pPr>
            <w:r>
              <w:rPr>
                <w:rFonts w:hint="eastAsia" w:eastAsia="仿宋" w:cs="仿宋"/>
                <w:sz w:val="20"/>
                <w:szCs w:val="20"/>
                <w:lang w:val="en-US" w:eastAsia="zh-CN"/>
              </w:rPr>
              <w:t xml:space="preserve">        0</w:t>
            </w:r>
          </w:p>
        </w:tc>
        <w:tc>
          <w:tcPr>
            <w:tcW w:w="2240" w:type="dxa"/>
            <w:gridSpan w:val="2"/>
            <w:tcBorders>
              <w:top w:val="single" w:color="auto" w:sz="4" w:space="0"/>
              <w:left w:val="nil"/>
              <w:bottom w:val="single" w:color="auto" w:sz="4" w:space="0"/>
              <w:right w:val="single" w:color="000000" w:sz="4" w:space="0"/>
            </w:tcBorders>
            <w:noWrap w:val="0"/>
            <w:vAlign w:val="center"/>
          </w:tcPr>
          <w:p w14:paraId="581D6B70">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22987E1">
            <w:pPr>
              <w:widowControl/>
              <w:spacing w:line="360" w:lineRule="exact"/>
              <w:jc w:val="center"/>
              <w:rPr>
                <w:rFonts w:hint="eastAsia" w:ascii="仿宋" w:hAnsi="仿宋" w:eastAsia="仿宋" w:cs="仿宋"/>
                <w:sz w:val="20"/>
                <w:szCs w:val="20"/>
                <w:lang w:val="en-US" w:eastAsia="zh-CN"/>
              </w:rPr>
            </w:pPr>
            <w:r>
              <w:rPr>
                <w:rFonts w:hint="eastAsia" w:eastAsia="仿宋" w:cs="仿宋"/>
                <w:sz w:val="20"/>
                <w:szCs w:val="20"/>
                <w:lang w:val="en-US" w:eastAsia="zh-CN"/>
              </w:rPr>
              <w:t>0</w:t>
            </w:r>
          </w:p>
        </w:tc>
      </w:tr>
      <w:tr w14:paraId="23E71AE5">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45B2E7">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D3A9F26">
            <w:pPr>
              <w:widowControl/>
              <w:spacing w:line="360" w:lineRule="exact"/>
              <w:jc w:val="center"/>
              <w:rPr>
                <w:rFonts w:hint="default" w:ascii="仿宋" w:hAnsi="仿宋" w:eastAsia="仿宋" w:cs="仿宋"/>
                <w:sz w:val="20"/>
                <w:szCs w:val="20"/>
                <w:lang w:val="en-US"/>
              </w:rPr>
            </w:pPr>
            <w:r>
              <w:rPr>
                <w:rFonts w:hint="eastAsia" w:eastAsia="仿宋" w:cs="仿宋"/>
                <w:sz w:val="20"/>
                <w:szCs w:val="20"/>
                <w:lang w:val="en-US" w:eastAsia="zh-CN"/>
              </w:rPr>
              <w:t>0.42</w:t>
            </w:r>
          </w:p>
        </w:tc>
        <w:tc>
          <w:tcPr>
            <w:tcW w:w="2240" w:type="dxa"/>
            <w:gridSpan w:val="2"/>
            <w:tcBorders>
              <w:top w:val="single" w:color="auto" w:sz="4" w:space="0"/>
              <w:left w:val="nil"/>
              <w:bottom w:val="single" w:color="auto" w:sz="4" w:space="0"/>
              <w:right w:val="single" w:color="000000" w:sz="4" w:space="0"/>
            </w:tcBorders>
            <w:noWrap w:val="0"/>
            <w:vAlign w:val="center"/>
          </w:tcPr>
          <w:p w14:paraId="28E2F69B">
            <w:pPr>
              <w:widowControl/>
              <w:spacing w:line="360" w:lineRule="exact"/>
              <w:jc w:val="center"/>
              <w:rPr>
                <w:rFonts w:hint="default" w:ascii="仿宋" w:hAnsi="仿宋" w:eastAsia="仿宋" w:cs="仿宋"/>
                <w:sz w:val="20"/>
                <w:szCs w:val="20"/>
                <w:lang w:val="en-US"/>
              </w:rPr>
            </w:pPr>
            <w:r>
              <w:rPr>
                <w:rFonts w:hint="eastAsia" w:ascii="仿宋" w:hAnsi="仿宋" w:eastAsia="仿宋" w:cs="仿宋"/>
                <w:sz w:val="20"/>
                <w:szCs w:val="20"/>
                <w:lang w:val="en-US" w:eastAsia="zh-CN"/>
              </w:rPr>
              <w:t>0.</w:t>
            </w:r>
            <w:r>
              <w:rPr>
                <w:rFonts w:hint="eastAsia" w:eastAsia="仿宋" w:cs="仿宋"/>
                <w:sz w:val="20"/>
                <w:szCs w:val="20"/>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15CADE77">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0.1</w:t>
            </w:r>
          </w:p>
        </w:tc>
      </w:tr>
      <w:tr w14:paraId="641066D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27916DE">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8EF5A70">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8BBA0CD">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A377468">
            <w:pPr>
              <w:widowControl/>
              <w:spacing w:line="360" w:lineRule="exact"/>
              <w:jc w:val="center"/>
              <w:rPr>
                <w:rFonts w:hint="eastAsia" w:ascii="仿宋" w:hAnsi="仿宋" w:eastAsia="仿宋" w:cs="仿宋"/>
                <w:sz w:val="20"/>
                <w:szCs w:val="20"/>
              </w:rPr>
            </w:pPr>
          </w:p>
        </w:tc>
      </w:tr>
      <w:tr w14:paraId="2E2DE1C5">
        <w:tblPrEx>
          <w:tblCellMar>
            <w:top w:w="0" w:type="dxa"/>
            <w:left w:w="108" w:type="dxa"/>
            <w:bottom w:w="0" w:type="dxa"/>
            <w:right w:w="108" w:type="dxa"/>
          </w:tblCellMar>
        </w:tblPrEx>
        <w:trPr>
          <w:trHeight w:val="48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53E353">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E440EC1">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A2AB10A">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AAC2273">
            <w:pPr>
              <w:widowControl/>
              <w:spacing w:line="360" w:lineRule="exact"/>
              <w:jc w:val="center"/>
              <w:rPr>
                <w:rFonts w:hint="eastAsia" w:ascii="仿宋" w:hAnsi="仿宋" w:eastAsia="仿宋" w:cs="仿宋"/>
                <w:sz w:val="20"/>
                <w:szCs w:val="20"/>
              </w:rPr>
            </w:pPr>
          </w:p>
        </w:tc>
      </w:tr>
      <w:tr w14:paraId="4ADDA1C1">
        <w:tblPrEx>
          <w:tblCellMar>
            <w:top w:w="0" w:type="dxa"/>
            <w:left w:w="108" w:type="dxa"/>
            <w:bottom w:w="0" w:type="dxa"/>
            <w:right w:w="108" w:type="dxa"/>
          </w:tblCellMar>
        </w:tblPrEx>
        <w:trPr>
          <w:trHeight w:val="43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7262C7">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C0B487D">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7B29285">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2B6EE26">
            <w:pPr>
              <w:widowControl/>
              <w:spacing w:line="360" w:lineRule="exact"/>
              <w:jc w:val="center"/>
              <w:rPr>
                <w:rFonts w:hint="eastAsia" w:ascii="仿宋" w:hAnsi="仿宋" w:eastAsia="仿宋" w:cs="仿宋"/>
                <w:sz w:val="20"/>
                <w:szCs w:val="20"/>
              </w:rPr>
            </w:pPr>
          </w:p>
        </w:tc>
      </w:tr>
      <w:tr w14:paraId="757F3C0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E34127">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3、</w:t>
            </w:r>
            <w:r>
              <w:rPr>
                <w:rFonts w:hint="eastAsia" w:ascii="仿宋" w:hAnsi="仿宋" w:eastAsia="仿宋" w:cs="仿宋"/>
                <w:sz w:val="20"/>
                <w:szCs w:val="20"/>
                <w:lang w:eastAsia="zh-CN"/>
              </w:rPr>
              <w:t>市级</w:t>
            </w:r>
            <w:r>
              <w:rPr>
                <w:rFonts w:hint="eastAsia" w:ascii="仿宋" w:hAnsi="仿宋" w:eastAsia="仿宋" w:cs="仿宋"/>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2D2C6AF2">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25.65</w:t>
            </w:r>
          </w:p>
        </w:tc>
        <w:tc>
          <w:tcPr>
            <w:tcW w:w="2240" w:type="dxa"/>
            <w:gridSpan w:val="2"/>
            <w:tcBorders>
              <w:top w:val="single" w:color="auto" w:sz="4" w:space="0"/>
              <w:left w:val="nil"/>
              <w:bottom w:val="single" w:color="auto" w:sz="4" w:space="0"/>
              <w:right w:val="single" w:color="000000" w:sz="4" w:space="0"/>
            </w:tcBorders>
            <w:noWrap w:val="0"/>
            <w:vAlign w:val="center"/>
          </w:tcPr>
          <w:p w14:paraId="1EE638E6">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25.65</w:t>
            </w:r>
          </w:p>
        </w:tc>
        <w:tc>
          <w:tcPr>
            <w:tcW w:w="2041" w:type="dxa"/>
            <w:gridSpan w:val="2"/>
            <w:tcBorders>
              <w:top w:val="single" w:color="auto" w:sz="4" w:space="0"/>
              <w:left w:val="nil"/>
              <w:bottom w:val="single" w:color="auto" w:sz="4" w:space="0"/>
              <w:right w:val="single" w:color="000000" w:sz="4" w:space="0"/>
            </w:tcBorders>
            <w:noWrap w:val="0"/>
            <w:vAlign w:val="center"/>
          </w:tcPr>
          <w:p w14:paraId="279B263C">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25.65</w:t>
            </w:r>
          </w:p>
        </w:tc>
      </w:tr>
      <w:tr w14:paraId="766F6314">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D1CB2B">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工程质量监督</w:t>
            </w:r>
            <w:r>
              <w:rPr>
                <w:rFonts w:hint="eastAsia" w:eastAsia="仿宋" w:cs="仿宋"/>
                <w:sz w:val="20"/>
                <w:szCs w:val="20"/>
                <w:lang w:val="en-US" w:eastAsia="zh-CN"/>
              </w:rPr>
              <w:t>日常</w:t>
            </w:r>
            <w:r>
              <w:rPr>
                <w:rFonts w:hint="eastAsia" w:ascii="仿宋" w:hAnsi="仿宋" w:eastAsia="仿宋" w:cs="仿宋"/>
                <w:sz w:val="20"/>
                <w:szCs w:val="20"/>
              </w:rPr>
              <w:t>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FAF699F">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25.65</w:t>
            </w:r>
          </w:p>
        </w:tc>
        <w:tc>
          <w:tcPr>
            <w:tcW w:w="2240" w:type="dxa"/>
            <w:gridSpan w:val="2"/>
            <w:tcBorders>
              <w:top w:val="single" w:color="auto" w:sz="4" w:space="0"/>
              <w:left w:val="nil"/>
              <w:bottom w:val="single" w:color="auto" w:sz="4" w:space="0"/>
              <w:right w:val="single" w:color="000000" w:sz="4" w:space="0"/>
            </w:tcBorders>
            <w:noWrap w:val="0"/>
            <w:vAlign w:val="center"/>
          </w:tcPr>
          <w:p w14:paraId="6BEA98E0">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25.65</w:t>
            </w:r>
          </w:p>
        </w:tc>
        <w:tc>
          <w:tcPr>
            <w:tcW w:w="2041" w:type="dxa"/>
            <w:gridSpan w:val="2"/>
            <w:tcBorders>
              <w:top w:val="single" w:color="auto" w:sz="4" w:space="0"/>
              <w:left w:val="nil"/>
              <w:bottom w:val="single" w:color="auto" w:sz="4" w:space="0"/>
              <w:right w:val="single" w:color="000000" w:sz="4" w:space="0"/>
            </w:tcBorders>
            <w:noWrap w:val="0"/>
            <w:vAlign w:val="center"/>
          </w:tcPr>
          <w:p w14:paraId="7480A08C">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25.65</w:t>
            </w:r>
          </w:p>
        </w:tc>
      </w:tr>
      <w:tr w14:paraId="623EE52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65B171">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61AA4E4">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85.97</w:t>
            </w:r>
          </w:p>
        </w:tc>
        <w:tc>
          <w:tcPr>
            <w:tcW w:w="2240" w:type="dxa"/>
            <w:gridSpan w:val="2"/>
            <w:tcBorders>
              <w:top w:val="single" w:color="auto" w:sz="4" w:space="0"/>
              <w:left w:val="nil"/>
              <w:bottom w:val="single" w:color="auto" w:sz="4" w:space="0"/>
              <w:right w:val="single" w:color="000000" w:sz="4" w:space="0"/>
            </w:tcBorders>
            <w:noWrap w:val="0"/>
            <w:vAlign w:val="center"/>
          </w:tcPr>
          <w:p w14:paraId="5824BC5C">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83.1</w:t>
            </w:r>
          </w:p>
        </w:tc>
        <w:tc>
          <w:tcPr>
            <w:tcW w:w="2041" w:type="dxa"/>
            <w:gridSpan w:val="2"/>
            <w:tcBorders>
              <w:top w:val="single" w:color="auto" w:sz="4" w:space="0"/>
              <w:left w:val="nil"/>
              <w:bottom w:val="single" w:color="auto" w:sz="4" w:space="0"/>
              <w:right w:val="single" w:color="000000" w:sz="4" w:space="0"/>
            </w:tcBorders>
            <w:noWrap w:val="0"/>
            <w:vAlign w:val="center"/>
          </w:tcPr>
          <w:p w14:paraId="5AB9204B">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83.01</w:t>
            </w:r>
          </w:p>
        </w:tc>
      </w:tr>
      <w:tr w14:paraId="0E2631C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6F20F7">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9A3BFA9">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65.23</w:t>
            </w:r>
          </w:p>
        </w:tc>
        <w:tc>
          <w:tcPr>
            <w:tcW w:w="2240" w:type="dxa"/>
            <w:gridSpan w:val="2"/>
            <w:tcBorders>
              <w:top w:val="single" w:color="auto" w:sz="4" w:space="0"/>
              <w:left w:val="nil"/>
              <w:bottom w:val="single" w:color="auto" w:sz="4" w:space="0"/>
              <w:right w:val="single" w:color="000000" w:sz="4" w:space="0"/>
            </w:tcBorders>
            <w:noWrap w:val="0"/>
            <w:vAlign w:val="center"/>
          </w:tcPr>
          <w:p w14:paraId="0525DC1F">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64</w:t>
            </w:r>
          </w:p>
        </w:tc>
        <w:tc>
          <w:tcPr>
            <w:tcW w:w="2041" w:type="dxa"/>
            <w:gridSpan w:val="2"/>
            <w:tcBorders>
              <w:top w:val="single" w:color="auto" w:sz="4" w:space="0"/>
              <w:left w:val="nil"/>
              <w:bottom w:val="single" w:color="auto" w:sz="4" w:space="0"/>
              <w:right w:val="single" w:color="000000" w:sz="4" w:space="0"/>
            </w:tcBorders>
            <w:noWrap w:val="0"/>
            <w:vAlign w:val="center"/>
          </w:tcPr>
          <w:p w14:paraId="5FA6783E">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63.78</w:t>
            </w:r>
          </w:p>
        </w:tc>
      </w:tr>
      <w:tr w14:paraId="7C944D4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392764">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342D2F8F">
            <w:pPr>
              <w:widowControl/>
              <w:spacing w:line="36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19.</w:t>
            </w:r>
            <w:r>
              <w:rPr>
                <w:rFonts w:hint="eastAsia" w:eastAsia="仿宋" w:cs="仿宋"/>
                <w:sz w:val="20"/>
                <w:szCs w:val="20"/>
                <w:lang w:val="en-US" w:eastAsia="zh-CN"/>
              </w:rPr>
              <w:t>85</w:t>
            </w:r>
          </w:p>
        </w:tc>
        <w:tc>
          <w:tcPr>
            <w:tcW w:w="2240" w:type="dxa"/>
            <w:gridSpan w:val="2"/>
            <w:tcBorders>
              <w:top w:val="single" w:color="auto" w:sz="4" w:space="0"/>
              <w:left w:val="nil"/>
              <w:bottom w:val="single" w:color="auto" w:sz="4" w:space="0"/>
              <w:right w:val="single" w:color="000000" w:sz="4" w:space="0"/>
            </w:tcBorders>
            <w:noWrap w:val="0"/>
            <w:vAlign w:val="center"/>
          </w:tcPr>
          <w:p w14:paraId="796E92F3">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19.8</w:t>
            </w:r>
          </w:p>
        </w:tc>
        <w:tc>
          <w:tcPr>
            <w:tcW w:w="2041" w:type="dxa"/>
            <w:gridSpan w:val="2"/>
            <w:tcBorders>
              <w:top w:val="single" w:color="auto" w:sz="4" w:space="0"/>
              <w:left w:val="nil"/>
              <w:bottom w:val="single" w:color="auto" w:sz="4" w:space="0"/>
              <w:right w:val="single" w:color="000000" w:sz="4" w:space="0"/>
            </w:tcBorders>
            <w:noWrap w:val="0"/>
            <w:vAlign w:val="center"/>
          </w:tcPr>
          <w:p w14:paraId="44D3A5EB">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19.75</w:t>
            </w:r>
          </w:p>
        </w:tc>
      </w:tr>
      <w:tr w14:paraId="23DB630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B9E84B">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75DEF4E">
            <w:pPr>
              <w:widowControl/>
              <w:spacing w:line="36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0.</w:t>
            </w:r>
            <w:r>
              <w:rPr>
                <w:rFonts w:hint="eastAsia" w:eastAsia="仿宋" w:cs="仿宋"/>
                <w:sz w:val="20"/>
                <w:szCs w:val="20"/>
                <w:lang w:val="en-US" w:eastAsia="zh-CN"/>
              </w:rPr>
              <w:t>3</w:t>
            </w:r>
          </w:p>
        </w:tc>
        <w:tc>
          <w:tcPr>
            <w:tcW w:w="2240" w:type="dxa"/>
            <w:gridSpan w:val="2"/>
            <w:tcBorders>
              <w:top w:val="single" w:color="auto" w:sz="4" w:space="0"/>
              <w:left w:val="nil"/>
              <w:bottom w:val="single" w:color="auto" w:sz="4" w:space="0"/>
              <w:right w:val="single" w:color="000000" w:sz="4" w:space="0"/>
            </w:tcBorders>
            <w:noWrap w:val="0"/>
            <w:vAlign w:val="center"/>
          </w:tcPr>
          <w:p w14:paraId="4ACA3DFC">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0.3</w:t>
            </w:r>
          </w:p>
        </w:tc>
        <w:tc>
          <w:tcPr>
            <w:tcW w:w="2041" w:type="dxa"/>
            <w:gridSpan w:val="2"/>
            <w:tcBorders>
              <w:top w:val="single" w:color="auto" w:sz="4" w:space="0"/>
              <w:left w:val="nil"/>
              <w:bottom w:val="single" w:color="auto" w:sz="4" w:space="0"/>
              <w:right w:val="single" w:color="000000" w:sz="4" w:space="0"/>
            </w:tcBorders>
            <w:noWrap w:val="0"/>
            <w:vAlign w:val="center"/>
          </w:tcPr>
          <w:p w14:paraId="04ED31A5">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0.28</w:t>
            </w:r>
          </w:p>
        </w:tc>
      </w:tr>
      <w:tr w14:paraId="041421D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04F63C">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1669850">
            <w:pPr>
              <w:widowControl/>
              <w:spacing w:line="36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E692E7D">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45</w:t>
            </w:r>
          </w:p>
        </w:tc>
        <w:tc>
          <w:tcPr>
            <w:tcW w:w="2041" w:type="dxa"/>
            <w:gridSpan w:val="2"/>
            <w:tcBorders>
              <w:top w:val="single" w:color="auto" w:sz="4" w:space="0"/>
              <w:left w:val="nil"/>
              <w:bottom w:val="single" w:color="auto" w:sz="4" w:space="0"/>
              <w:right w:val="single" w:color="000000" w:sz="4" w:space="0"/>
            </w:tcBorders>
            <w:noWrap w:val="0"/>
            <w:vAlign w:val="center"/>
          </w:tcPr>
          <w:p w14:paraId="121799D1">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44.58</w:t>
            </w:r>
          </w:p>
        </w:tc>
      </w:tr>
      <w:tr w14:paraId="7E04B39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69DFA34">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E9FFC80">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12BE8BF">
            <w:pPr>
              <w:widowControl/>
              <w:spacing w:line="360" w:lineRule="exact"/>
              <w:jc w:val="center"/>
              <w:rPr>
                <w:rFonts w:hint="default" w:ascii="仿宋" w:hAnsi="仿宋" w:eastAsia="仿宋" w:cs="仿宋"/>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4AA8B2E">
            <w:pPr>
              <w:widowControl/>
              <w:spacing w:line="360" w:lineRule="exact"/>
              <w:jc w:val="both"/>
              <w:rPr>
                <w:rFonts w:hint="eastAsia" w:ascii="仿宋" w:hAnsi="仿宋" w:eastAsia="仿宋" w:cs="仿宋"/>
                <w:sz w:val="20"/>
                <w:szCs w:val="20"/>
              </w:rPr>
            </w:pPr>
          </w:p>
        </w:tc>
      </w:tr>
      <w:tr w14:paraId="5A8A0E59">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5193236">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楼堂馆所控制情况</w:t>
            </w:r>
            <w:r>
              <w:rPr>
                <w:rFonts w:hint="eastAsia" w:ascii="仿宋" w:hAnsi="仿宋" w:eastAsia="仿宋" w:cs="仿宋"/>
                <w:sz w:val="20"/>
                <w:szCs w:val="20"/>
              </w:rPr>
              <w:br w:type="textWrapping"/>
            </w:r>
            <w:r>
              <w:rPr>
                <w:rFonts w:hint="eastAsia" w:ascii="仿宋" w:hAnsi="仿宋" w:eastAsia="仿宋" w:cs="仿宋"/>
                <w:sz w:val="20"/>
                <w:szCs w:val="20"/>
              </w:rPr>
              <w:t>（202</w:t>
            </w:r>
            <w:r>
              <w:rPr>
                <w:rFonts w:hint="eastAsia" w:eastAsia="仿宋" w:cs="仿宋"/>
                <w:sz w:val="20"/>
                <w:szCs w:val="20"/>
                <w:lang w:val="en-US" w:eastAsia="zh-CN"/>
              </w:rPr>
              <w:t>4</w:t>
            </w:r>
            <w:r>
              <w:rPr>
                <w:rFonts w:hint="eastAsia" w:ascii="仿宋" w:hAnsi="仿宋" w:eastAsia="仿宋" w:cs="仿宋"/>
                <w:sz w:val="20"/>
                <w:szCs w:val="20"/>
              </w:rPr>
              <w:t>年完工项目）</w:t>
            </w:r>
          </w:p>
        </w:tc>
        <w:tc>
          <w:tcPr>
            <w:tcW w:w="1189" w:type="dxa"/>
            <w:tcBorders>
              <w:top w:val="nil"/>
              <w:left w:val="nil"/>
              <w:bottom w:val="single" w:color="auto" w:sz="4" w:space="0"/>
              <w:right w:val="single" w:color="auto" w:sz="4" w:space="0"/>
            </w:tcBorders>
            <w:noWrap w:val="0"/>
            <w:vAlign w:val="center"/>
          </w:tcPr>
          <w:p w14:paraId="317D1B24">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批复规模</w:t>
            </w:r>
            <w:r>
              <w:rPr>
                <w:rFonts w:hint="eastAsia" w:ascii="仿宋" w:hAnsi="仿宋" w:eastAsia="仿宋" w:cs="仿宋"/>
                <w:bCs/>
                <w:sz w:val="20"/>
                <w:szCs w:val="20"/>
              </w:rPr>
              <w:br w:type="textWrapping"/>
            </w:r>
            <w:r>
              <w:rPr>
                <w:rFonts w:hint="eastAsia" w:ascii="仿宋" w:hAnsi="仿宋" w:eastAsia="仿宋" w:cs="仿宋"/>
                <w:bCs/>
                <w:sz w:val="20"/>
                <w:szCs w:val="20"/>
              </w:rPr>
              <w:t>（㎡）</w:t>
            </w:r>
          </w:p>
        </w:tc>
        <w:tc>
          <w:tcPr>
            <w:tcW w:w="849" w:type="dxa"/>
            <w:tcBorders>
              <w:top w:val="nil"/>
              <w:left w:val="nil"/>
              <w:bottom w:val="single" w:color="auto" w:sz="4" w:space="0"/>
              <w:right w:val="single" w:color="auto" w:sz="4" w:space="0"/>
            </w:tcBorders>
            <w:noWrap w:val="0"/>
            <w:vAlign w:val="center"/>
          </w:tcPr>
          <w:p w14:paraId="10469619">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实际规模（㎡）</w:t>
            </w:r>
          </w:p>
        </w:tc>
        <w:tc>
          <w:tcPr>
            <w:tcW w:w="1129" w:type="dxa"/>
            <w:tcBorders>
              <w:top w:val="nil"/>
              <w:left w:val="nil"/>
              <w:bottom w:val="single" w:color="auto" w:sz="4" w:space="0"/>
              <w:right w:val="single" w:color="auto" w:sz="4" w:space="0"/>
            </w:tcBorders>
            <w:noWrap w:val="0"/>
            <w:vAlign w:val="center"/>
          </w:tcPr>
          <w:p w14:paraId="0B44F4C9">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135A4F0B">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101B9F92">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0F1CA600">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投资概算控制率</w:t>
            </w:r>
          </w:p>
        </w:tc>
      </w:tr>
      <w:tr w14:paraId="4CE35A50">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5CB8451">
            <w:pPr>
              <w:widowControl/>
              <w:spacing w:line="360" w:lineRule="exact"/>
              <w:jc w:val="left"/>
              <w:rPr>
                <w:rFonts w:hint="eastAsia" w:ascii="仿宋" w:hAnsi="仿宋" w:eastAsia="仿宋" w:cs="仿宋"/>
                <w:sz w:val="20"/>
                <w:szCs w:val="20"/>
              </w:rPr>
            </w:pPr>
          </w:p>
        </w:tc>
        <w:tc>
          <w:tcPr>
            <w:tcW w:w="1189" w:type="dxa"/>
            <w:tcBorders>
              <w:top w:val="nil"/>
              <w:left w:val="nil"/>
              <w:bottom w:val="single" w:color="auto" w:sz="4" w:space="0"/>
              <w:right w:val="single" w:color="auto" w:sz="4" w:space="0"/>
            </w:tcBorders>
            <w:noWrap w:val="0"/>
            <w:vAlign w:val="center"/>
          </w:tcPr>
          <w:p w14:paraId="1FE5C786">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0</w:t>
            </w:r>
            <w:r>
              <w:rPr>
                <w:rFonts w:hint="eastAsia" w:ascii="仿宋" w:hAnsi="仿宋" w:eastAsia="仿宋" w:cs="仿宋"/>
                <w:sz w:val="20"/>
                <w:szCs w:val="20"/>
              </w:rPr>
              <w:t>　</w:t>
            </w:r>
          </w:p>
        </w:tc>
        <w:tc>
          <w:tcPr>
            <w:tcW w:w="849" w:type="dxa"/>
            <w:tcBorders>
              <w:top w:val="nil"/>
              <w:left w:val="nil"/>
              <w:bottom w:val="single" w:color="auto" w:sz="4" w:space="0"/>
              <w:right w:val="single" w:color="auto" w:sz="4" w:space="0"/>
            </w:tcBorders>
            <w:noWrap w:val="0"/>
            <w:vAlign w:val="center"/>
          </w:tcPr>
          <w:p w14:paraId="4E643464">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14:paraId="2A968262">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14:paraId="13DA0C74">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14:paraId="3B95C704">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14:paraId="1E0D9F31">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r>
      <w:tr w14:paraId="611DCA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14268B">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7E49B682">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坚持过“紧日子”思想，严控三公经费，大力压减非刚性支出</w:t>
            </w:r>
            <w:r>
              <w:rPr>
                <w:rFonts w:hint="eastAsia" w:ascii="仿宋" w:hAnsi="仿宋" w:eastAsia="仿宋" w:cs="仿宋"/>
                <w:sz w:val="20"/>
                <w:szCs w:val="20"/>
              </w:rPr>
              <w:t>　</w:t>
            </w:r>
          </w:p>
        </w:tc>
      </w:tr>
    </w:tbl>
    <w:p w14:paraId="22914BFA">
      <w:pPr>
        <w:widowControl/>
        <w:spacing w:afterLines="0" w:line="400" w:lineRule="exact"/>
        <w:jc w:val="left"/>
        <w:rPr>
          <w:rFonts w:hint="eastAsia" w:ascii="仿宋" w:hAnsi="仿宋" w:eastAsia="仿宋" w:cs="仿宋"/>
          <w:sz w:val="22"/>
        </w:rPr>
      </w:pPr>
      <w:r>
        <w:rPr>
          <w:rFonts w:hint="eastAsia" w:ascii="仿宋" w:hAnsi="仿宋" w:eastAsia="仿宋" w:cs="仿宋"/>
          <w:sz w:val="22"/>
        </w:rPr>
        <w:t>说明：“项目支出”需要填报基本支出以外的所有项目支出情况，“公用经费”填报基本支出中的一般商品和服务支出。</w:t>
      </w:r>
    </w:p>
    <w:p w14:paraId="1E470280">
      <w:pPr>
        <w:widowControl/>
        <w:spacing w:after="0" w:afterLines="0" w:line="400" w:lineRule="exact"/>
        <w:jc w:val="left"/>
        <w:rPr>
          <w:rFonts w:hint="eastAsia" w:ascii="方正小标宋简体" w:hAnsi="方正小标宋简体" w:eastAsia="方正小标宋简体" w:cs="方正小标宋简体"/>
          <w:sz w:val="32"/>
          <w:szCs w:val="32"/>
          <w:lang w:eastAsia="zh-CN"/>
        </w:rPr>
      </w:pPr>
      <w:r>
        <w:rPr>
          <w:rFonts w:hint="eastAsia" w:ascii="仿宋" w:hAnsi="仿宋" w:eastAsia="仿宋" w:cs="仿宋"/>
          <w:sz w:val="22"/>
        </w:rPr>
        <w:t>填表人：</w:t>
      </w:r>
      <w:r>
        <w:rPr>
          <w:rFonts w:hint="eastAsia" w:ascii="仿宋" w:hAnsi="仿宋" w:eastAsia="仿宋" w:cs="仿宋"/>
          <w:sz w:val="22"/>
          <w:lang w:val="en-US" w:eastAsia="zh-CN"/>
        </w:rPr>
        <w:t>刘明丽</w:t>
      </w:r>
      <w:r>
        <w:rPr>
          <w:rFonts w:hint="eastAsia" w:ascii="仿宋" w:hAnsi="仿宋" w:eastAsia="仿宋" w:cs="仿宋"/>
          <w:sz w:val="22"/>
        </w:rPr>
        <w:t xml:space="preserve">   填报日期：</w:t>
      </w:r>
      <w:r>
        <w:rPr>
          <w:rFonts w:hint="eastAsia" w:ascii="仿宋" w:hAnsi="仿宋" w:eastAsia="仿宋" w:cs="仿宋"/>
          <w:sz w:val="22"/>
          <w:lang w:val="en-US" w:eastAsia="zh-CN"/>
        </w:rPr>
        <w:t>202</w:t>
      </w:r>
      <w:r>
        <w:rPr>
          <w:rFonts w:hint="eastAsia" w:eastAsia="仿宋" w:cs="仿宋"/>
          <w:sz w:val="22"/>
          <w:lang w:val="en-US" w:eastAsia="zh-CN"/>
        </w:rPr>
        <w:t>6</w:t>
      </w:r>
      <w:r>
        <w:rPr>
          <w:rFonts w:hint="eastAsia" w:ascii="仿宋" w:hAnsi="仿宋" w:eastAsia="仿宋" w:cs="仿宋"/>
          <w:sz w:val="22"/>
          <w:lang w:val="en-US" w:eastAsia="zh-CN"/>
        </w:rPr>
        <w:t>.</w:t>
      </w:r>
      <w:r>
        <w:rPr>
          <w:rFonts w:hint="eastAsia" w:eastAsia="仿宋" w:cs="仿宋"/>
          <w:sz w:val="22"/>
          <w:lang w:val="en-US" w:eastAsia="zh-CN"/>
        </w:rPr>
        <w:t>6.2</w:t>
      </w:r>
      <w:r>
        <w:rPr>
          <w:rFonts w:hint="eastAsia" w:ascii="仿宋" w:hAnsi="仿宋" w:eastAsia="仿宋" w:cs="仿宋"/>
          <w:sz w:val="22"/>
        </w:rPr>
        <w:t xml:space="preserve">    联系电话：</w:t>
      </w:r>
      <w:r>
        <w:rPr>
          <w:rFonts w:hint="eastAsia" w:ascii="仿宋" w:hAnsi="仿宋" w:eastAsia="仿宋" w:cs="仿宋"/>
          <w:sz w:val="22"/>
          <w:lang w:val="en-US" w:eastAsia="zh-CN"/>
        </w:rPr>
        <w:t>8831263</w:t>
      </w:r>
      <w:r>
        <w:rPr>
          <w:rFonts w:hint="eastAsia" w:ascii="仿宋" w:hAnsi="仿宋" w:eastAsia="仿宋" w:cs="仿宋"/>
          <w:sz w:val="22"/>
        </w:rPr>
        <w:t xml:space="preserve">   单位负责人签字：</w:t>
      </w:r>
      <w:r>
        <w:rPr>
          <w:rFonts w:hint="eastAsia" w:eastAsia="仿宋" w:cs="仿宋"/>
          <w:sz w:val="22"/>
          <w:lang w:val="en-US" w:eastAsia="zh-CN"/>
        </w:rPr>
        <w:t>刘端</w:t>
      </w:r>
      <w:r>
        <w:rPr>
          <w:rFonts w:hint="eastAsia" w:ascii="仿宋" w:hAnsi="仿宋" w:eastAsia="仿宋" w:cs="仿宋"/>
          <w:sz w:val="22"/>
        </w:rPr>
        <w:br w:type="page"/>
      </w: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2</w:t>
      </w:r>
    </w:p>
    <w:p w14:paraId="2513FCD4">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5</w:t>
      </w:r>
      <w:r>
        <w:rPr>
          <w:rFonts w:hint="eastAsia" w:ascii="方正小标宋简体" w:hAnsi="方正小标宋简体" w:eastAsia="方正小标宋简体" w:cs="方正小标宋简体"/>
          <w:color w:val="000000"/>
          <w:sz w:val="36"/>
          <w:szCs w:val="36"/>
        </w:rPr>
        <w:t>年度部门整体支出绩效自评表</w:t>
      </w:r>
    </w:p>
    <w:tbl>
      <w:tblPr>
        <w:tblStyle w:val="7"/>
        <w:tblW w:w="10392" w:type="dxa"/>
        <w:jc w:val="center"/>
        <w:tblLayout w:type="fixed"/>
        <w:tblCellMar>
          <w:top w:w="0" w:type="dxa"/>
          <w:left w:w="108" w:type="dxa"/>
          <w:bottom w:w="0" w:type="dxa"/>
          <w:right w:w="108" w:type="dxa"/>
        </w:tblCellMar>
      </w:tblPr>
      <w:tblGrid>
        <w:gridCol w:w="1080"/>
        <w:gridCol w:w="1022"/>
        <w:gridCol w:w="1163"/>
        <w:gridCol w:w="1287"/>
        <w:gridCol w:w="1516"/>
        <w:gridCol w:w="1393"/>
        <w:gridCol w:w="585"/>
        <w:gridCol w:w="732"/>
        <w:gridCol w:w="1614"/>
      </w:tblGrid>
      <w:tr w14:paraId="494B1B9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B4F89B9">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eastAsia="zh-CN"/>
              </w:rPr>
              <w:t>市</w:t>
            </w:r>
            <w:r>
              <w:rPr>
                <w:rFonts w:hint="eastAsia" w:ascii="仿宋" w:hAnsi="仿宋" w:eastAsia="仿宋" w:cs="仿宋"/>
                <w:color w:val="000000"/>
                <w:sz w:val="20"/>
                <w:szCs w:val="20"/>
              </w:rPr>
              <w:t>级预算部门名称</w:t>
            </w:r>
          </w:p>
        </w:tc>
        <w:tc>
          <w:tcPr>
            <w:tcW w:w="9312" w:type="dxa"/>
            <w:gridSpan w:val="8"/>
            <w:tcBorders>
              <w:top w:val="single" w:color="auto" w:sz="4" w:space="0"/>
              <w:left w:val="nil"/>
              <w:bottom w:val="single" w:color="auto" w:sz="4" w:space="0"/>
              <w:right w:val="single" w:color="auto" w:sz="4" w:space="0"/>
            </w:tcBorders>
            <w:noWrap w:val="0"/>
            <w:vAlign w:val="center"/>
          </w:tcPr>
          <w:p w14:paraId="29E9C54E">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岳阳市交通质量和安全监督站</w:t>
            </w:r>
          </w:p>
        </w:tc>
      </w:tr>
      <w:tr w14:paraId="3E364FCB">
        <w:tblPrEx>
          <w:tblCellMar>
            <w:top w:w="0" w:type="dxa"/>
            <w:left w:w="108" w:type="dxa"/>
            <w:bottom w:w="0" w:type="dxa"/>
            <w:right w:w="108" w:type="dxa"/>
          </w:tblCellMar>
        </w:tblPrEx>
        <w:trPr>
          <w:trHeight w:val="295" w:hRule="atLeast"/>
          <w:jc w:val="center"/>
        </w:trPr>
        <w:tc>
          <w:tcPr>
            <w:tcW w:w="1080" w:type="dxa"/>
            <w:vMerge w:val="restart"/>
            <w:tcBorders>
              <w:top w:val="nil"/>
              <w:left w:val="single" w:color="auto" w:sz="4" w:space="0"/>
              <w:right w:val="single" w:color="auto" w:sz="4" w:space="0"/>
            </w:tcBorders>
            <w:noWrap w:val="0"/>
            <w:vAlign w:val="center"/>
          </w:tcPr>
          <w:p w14:paraId="3406A8C2">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年度预</w:t>
            </w:r>
          </w:p>
          <w:p w14:paraId="5187FD39">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算申请</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2185" w:type="dxa"/>
            <w:gridSpan w:val="2"/>
            <w:tcBorders>
              <w:top w:val="nil"/>
              <w:left w:val="nil"/>
              <w:bottom w:val="single" w:color="auto" w:sz="4" w:space="0"/>
              <w:right w:val="single" w:color="auto" w:sz="4" w:space="0"/>
            </w:tcBorders>
            <w:noWrap w:val="0"/>
            <w:vAlign w:val="center"/>
          </w:tcPr>
          <w:p w14:paraId="7649C762">
            <w:pPr>
              <w:spacing w:line="240" w:lineRule="exact"/>
              <w:jc w:val="center"/>
              <w:rPr>
                <w:rFonts w:hint="eastAsia" w:ascii="仿宋" w:hAnsi="仿宋" w:eastAsia="仿宋" w:cs="仿宋"/>
                <w:sz w:val="20"/>
                <w:szCs w:val="20"/>
              </w:rPr>
            </w:pPr>
          </w:p>
        </w:tc>
        <w:tc>
          <w:tcPr>
            <w:tcW w:w="1287" w:type="dxa"/>
            <w:tcBorders>
              <w:top w:val="nil"/>
              <w:left w:val="nil"/>
              <w:bottom w:val="single" w:color="auto" w:sz="4" w:space="0"/>
              <w:right w:val="single" w:color="auto" w:sz="4" w:space="0"/>
            </w:tcBorders>
            <w:noWrap w:val="0"/>
            <w:vAlign w:val="center"/>
          </w:tcPr>
          <w:p w14:paraId="3DEC197C">
            <w:pPr>
              <w:spacing w:line="240" w:lineRule="exact"/>
              <w:jc w:val="left"/>
              <w:rPr>
                <w:rFonts w:hint="eastAsia" w:ascii="仿宋" w:hAnsi="仿宋" w:eastAsia="仿宋" w:cs="仿宋"/>
                <w:sz w:val="20"/>
                <w:szCs w:val="20"/>
              </w:rPr>
            </w:pPr>
            <w:r>
              <w:rPr>
                <w:rFonts w:hint="eastAsia" w:ascii="仿宋" w:hAnsi="仿宋" w:eastAsia="仿宋" w:cs="仿宋"/>
                <w:sz w:val="20"/>
                <w:szCs w:val="20"/>
              </w:rPr>
              <w:t>年初预数</w:t>
            </w:r>
          </w:p>
        </w:tc>
        <w:tc>
          <w:tcPr>
            <w:tcW w:w="1516" w:type="dxa"/>
            <w:tcBorders>
              <w:top w:val="nil"/>
              <w:left w:val="nil"/>
              <w:bottom w:val="single" w:color="auto" w:sz="4" w:space="0"/>
              <w:right w:val="single" w:color="auto" w:sz="4" w:space="0"/>
            </w:tcBorders>
            <w:noWrap w:val="0"/>
            <w:vAlign w:val="center"/>
          </w:tcPr>
          <w:p w14:paraId="49739AEF">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全年预算数</w:t>
            </w:r>
          </w:p>
        </w:tc>
        <w:tc>
          <w:tcPr>
            <w:tcW w:w="1393" w:type="dxa"/>
            <w:tcBorders>
              <w:top w:val="nil"/>
              <w:left w:val="nil"/>
              <w:bottom w:val="single" w:color="auto" w:sz="4" w:space="0"/>
              <w:right w:val="single" w:color="auto" w:sz="4" w:space="0"/>
            </w:tcBorders>
            <w:noWrap w:val="0"/>
            <w:vAlign w:val="center"/>
          </w:tcPr>
          <w:p w14:paraId="3C6895F9">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全年执</w:t>
            </w:r>
            <w:r>
              <w:rPr>
                <w:rFonts w:hint="eastAsia" w:eastAsia="仿宋" w:cs="仿宋"/>
                <w:sz w:val="20"/>
                <w:szCs w:val="20"/>
                <w:lang w:val="en-US" w:eastAsia="zh-CN"/>
              </w:rPr>
              <w:t>行</w:t>
            </w:r>
            <w:r>
              <w:rPr>
                <w:rFonts w:hint="eastAsia" w:ascii="仿宋" w:hAnsi="仿宋" w:eastAsia="仿宋" w:cs="仿宋"/>
                <w:sz w:val="20"/>
                <w:szCs w:val="20"/>
              </w:rPr>
              <w:t>数</w:t>
            </w:r>
          </w:p>
        </w:tc>
        <w:tc>
          <w:tcPr>
            <w:tcW w:w="585" w:type="dxa"/>
            <w:tcBorders>
              <w:top w:val="nil"/>
              <w:left w:val="nil"/>
              <w:bottom w:val="single" w:color="auto" w:sz="4" w:space="0"/>
              <w:right w:val="single" w:color="auto" w:sz="4" w:space="0"/>
            </w:tcBorders>
            <w:noWrap w:val="0"/>
            <w:vAlign w:val="center"/>
          </w:tcPr>
          <w:p w14:paraId="74F47020">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732" w:type="dxa"/>
            <w:tcBorders>
              <w:top w:val="nil"/>
              <w:left w:val="nil"/>
              <w:bottom w:val="single" w:color="auto" w:sz="4" w:space="0"/>
              <w:right w:val="single" w:color="auto" w:sz="4" w:space="0"/>
            </w:tcBorders>
            <w:noWrap w:val="0"/>
            <w:vAlign w:val="center"/>
          </w:tcPr>
          <w:p w14:paraId="0AB89D3B">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614" w:type="dxa"/>
            <w:tcBorders>
              <w:top w:val="nil"/>
              <w:left w:val="nil"/>
              <w:bottom w:val="single" w:color="auto" w:sz="4" w:space="0"/>
              <w:right w:val="single" w:color="auto" w:sz="4" w:space="0"/>
            </w:tcBorders>
            <w:noWrap w:val="0"/>
            <w:vAlign w:val="center"/>
          </w:tcPr>
          <w:p w14:paraId="0B30CF65">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14:paraId="79C3FA5B">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28AF02B7">
            <w:pPr>
              <w:widowControl/>
              <w:spacing w:line="240" w:lineRule="exact"/>
              <w:jc w:val="center"/>
              <w:rPr>
                <w:rFonts w:hint="eastAsia" w:ascii="仿宋" w:hAnsi="仿宋" w:eastAsia="仿宋" w:cs="仿宋"/>
                <w:color w:val="000000"/>
                <w:sz w:val="20"/>
                <w:szCs w:val="20"/>
              </w:rPr>
            </w:pPr>
          </w:p>
        </w:tc>
        <w:tc>
          <w:tcPr>
            <w:tcW w:w="2185" w:type="dxa"/>
            <w:gridSpan w:val="2"/>
            <w:tcBorders>
              <w:top w:val="nil"/>
              <w:left w:val="nil"/>
              <w:bottom w:val="single" w:color="auto" w:sz="4" w:space="0"/>
              <w:right w:val="single" w:color="auto" w:sz="4" w:space="0"/>
            </w:tcBorders>
            <w:noWrap w:val="0"/>
            <w:vAlign w:val="center"/>
          </w:tcPr>
          <w:p w14:paraId="53518DFF">
            <w:pPr>
              <w:spacing w:line="240" w:lineRule="exact"/>
              <w:jc w:val="center"/>
              <w:rPr>
                <w:rFonts w:hint="eastAsia" w:ascii="仿宋" w:hAnsi="仿宋" w:eastAsia="仿宋" w:cs="仿宋"/>
                <w:sz w:val="20"/>
                <w:szCs w:val="20"/>
              </w:rPr>
            </w:pPr>
            <w:r>
              <w:rPr>
                <w:rFonts w:hint="eastAsia" w:ascii="仿宋" w:hAnsi="仿宋" w:eastAsia="仿宋" w:cs="仿宋"/>
                <w:color w:val="000000"/>
                <w:sz w:val="20"/>
                <w:szCs w:val="20"/>
              </w:rPr>
              <w:t>年度资金总额</w:t>
            </w:r>
          </w:p>
        </w:tc>
        <w:tc>
          <w:tcPr>
            <w:tcW w:w="1287" w:type="dxa"/>
            <w:tcBorders>
              <w:top w:val="nil"/>
              <w:left w:val="nil"/>
              <w:bottom w:val="single" w:color="auto" w:sz="4" w:space="0"/>
              <w:right w:val="single" w:color="auto" w:sz="4" w:space="0"/>
            </w:tcBorders>
            <w:noWrap w:val="0"/>
            <w:vAlign w:val="center"/>
          </w:tcPr>
          <w:p w14:paraId="5BD987AB">
            <w:pPr>
              <w:spacing w:line="240" w:lineRule="exact"/>
              <w:jc w:val="both"/>
              <w:rPr>
                <w:rFonts w:hint="default" w:ascii="仿宋" w:hAnsi="仿宋" w:eastAsia="仿宋" w:cs="仿宋"/>
                <w:sz w:val="20"/>
                <w:szCs w:val="20"/>
                <w:lang w:val="en-US" w:eastAsia="zh-CN"/>
              </w:rPr>
            </w:pPr>
            <w:r>
              <w:rPr>
                <w:rFonts w:hint="eastAsia" w:eastAsia="仿宋" w:cs="仿宋"/>
                <w:sz w:val="20"/>
                <w:szCs w:val="20"/>
                <w:lang w:val="en-US" w:eastAsia="zh-CN"/>
              </w:rPr>
              <w:t>793.33</w:t>
            </w:r>
          </w:p>
        </w:tc>
        <w:tc>
          <w:tcPr>
            <w:tcW w:w="1516" w:type="dxa"/>
            <w:tcBorders>
              <w:top w:val="nil"/>
              <w:left w:val="nil"/>
              <w:bottom w:val="single" w:color="auto" w:sz="4" w:space="0"/>
              <w:right w:val="single" w:color="auto" w:sz="4" w:space="0"/>
            </w:tcBorders>
            <w:noWrap w:val="0"/>
            <w:vAlign w:val="center"/>
          </w:tcPr>
          <w:p w14:paraId="53EF26F6">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1015.84</w:t>
            </w:r>
          </w:p>
        </w:tc>
        <w:tc>
          <w:tcPr>
            <w:tcW w:w="1393" w:type="dxa"/>
            <w:tcBorders>
              <w:top w:val="nil"/>
              <w:left w:val="nil"/>
              <w:bottom w:val="single" w:color="auto" w:sz="4" w:space="0"/>
              <w:right w:val="single" w:color="auto" w:sz="4" w:space="0"/>
            </w:tcBorders>
            <w:noWrap w:val="0"/>
            <w:vAlign w:val="center"/>
          </w:tcPr>
          <w:p w14:paraId="6620FE53">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944.78</w:t>
            </w:r>
          </w:p>
        </w:tc>
        <w:tc>
          <w:tcPr>
            <w:tcW w:w="585" w:type="dxa"/>
            <w:tcBorders>
              <w:top w:val="nil"/>
              <w:left w:val="nil"/>
              <w:bottom w:val="single" w:color="auto" w:sz="4" w:space="0"/>
              <w:right w:val="single" w:color="auto" w:sz="4" w:space="0"/>
            </w:tcBorders>
            <w:noWrap w:val="0"/>
            <w:vAlign w:val="center"/>
          </w:tcPr>
          <w:p w14:paraId="27B9733B">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10</w:t>
            </w:r>
          </w:p>
        </w:tc>
        <w:tc>
          <w:tcPr>
            <w:tcW w:w="732" w:type="dxa"/>
            <w:tcBorders>
              <w:top w:val="nil"/>
              <w:left w:val="nil"/>
              <w:bottom w:val="single" w:color="auto" w:sz="4" w:space="0"/>
              <w:right w:val="single" w:color="auto" w:sz="4" w:space="0"/>
            </w:tcBorders>
            <w:noWrap w:val="0"/>
            <w:vAlign w:val="center"/>
          </w:tcPr>
          <w:p w14:paraId="6AD88557">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93%</w:t>
            </w:r>
          </w:p>
        </w:tc>
        <w:tc>
          <w:tcPr>
            <w:tcW w:w="1614" w:type="dxa"/>
            <w:tcBorders>
              <w:top w:val="nil"/>
              <w:left w:val="nil"/>
              <w:bottom w:val="single" w:color="auto" w:sz="4" w:space="0"/>
              <w:right w:val="single" w:color="auto" w:sz="4" w:space="0"/>
            </w:tcBorders>
            <w:noWrap w:val="0"/>
            <w:vAlign w:val="center"/>
          </w:tcPr>
          <w:p w14:paraId="77186783">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9.3</w:t>
            </w:r>
          </w:p>
        </w:tc>
      </w:tr>
      <w:tr w14:paraId="2174BF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74351E">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14:paraId="6EE793B4">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按收入性质分：</w:t>
            </w:r>
          </w:p>
        </w:tc>
        <w:tc>
          <w:tcPr>
            <w:tcW w:w="4324" w:type="dxa"/>
            <w:gridSpan w:val="4"/>
            <w:tcBorders>
              <w:top w:val="nil"/>
              <w:left w:val="nil"/>
              <w:bottom w:val="single" w:color="auto" w:sz="4" w:space="0"/>
              <w:right w:val="single" w:color="auto" w:sz="4" w:space="0"/>
            </w:tcBorders>
            <w:noWrap w:val="0"/>
            <w:vAlign w:val="center"/>
          </w:tcPr>
          <w:p w14:paraId="46FB2C3F">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按支出性质分：</w:t>
            </w:r>
          </w:p>
        </w:tc>
      </w:tr>
      <w:tr w14:paraId="31968FF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E4C6AB">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14:paraId="52775848">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xml:space="preserve">  其中：  一般公共预算：</w:t>
            </w:r>
            <w:r>
              <w:rPr>
                <w:rFonts w:hint="eastAsia" w:eastAsia="仿宋" w:cs="仿宋"/>
                <w:color w:val="000000"/>
                <w:sz w:val="20"/>
                <w:szCs w:val="20"/>
                <w:lang w:val="en-US" w:eastAsia="zh-CN"/>
              </w:rPr>
              <w:t>962.16</w:t>
            </w:r>
          </w:p>
        </w:tc>
        <w:tc>
          <w:tcPr>
            <w:tcW w:w="4324" w:type="dxa"/>
            <w:gridSpan w:val="4"/>
            <w:tcBorders>
              <w:top w:val="nil"/>
              <w:left w:val="nil"/>
              <w:bottom w:val="single" w:color="auto" w:sz="4" w:space="0"/>
              <w:right w:val="single" w:color="auto" w:sz="4" w:space="0"/>
            </w:tcBorders>
            <w:noWrap w:val="0"/>
            <w:vAlign w:val="center"/>
          </w:tcPr>
          <w:p w14:paraId="62CD6F32">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其中：基本支出：</w:t>
            </w:r>
            <w:r>
              <w:rPr>
                <w:rFonts w:hint="eastAsia" w:eastAsia="仿宋" w:cs="仿宋"/>
                <w:color w:val="000000"/>
                <w:sz w:val="20"/>
                <w:szCs w:val="20"/>
                <w:lang w:val="en-US" w:eastAsia="zh-CN"/>
              </w:rPr>
              <w:t>830.66</w:t>
            </w:r>
          </w:p>
        </w:tc>
      </w:tr>
      <w:tr w14:paraId="527B3B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A1AD5F">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14:paraId="7BF5C551">
            <w:pPr>
              <w:widowControl/>
              <w:spacing w:line="240" w:lineRule="exact"/>
              <w:ind w:firstLine="800" w:firstLineChars="400"/>
              <w:jc w:val="left"/>
              <w:rPr>
                <w:rFonts w:hint="eastAsia" w:ascii="仿宋" w:hAnsi="仿宋" w:eastAsia="仿宋" w:cs="仿宋"/>
                <w:color w:val="000000"/>
                <w:sz w:val="20"/>
                <w:szCs w:val="20"/>
              </w:rPr>
            </w:pPr>
            <w:r>
              <w:rPr>
                <w:rFonts w:hint="eastAsia" w:ascii="仿宋" w:hAnsi="仿宋" w:eastAsia="仿宋" w:cs="仿宋"/>
                <w:color w:val="000000"/>
                <w:sz w:val="20"/>
                <w:szCs w:val="20"/>
              </w:rPr>
              <w:t>政府性基金拨款：</w:t>
            </w:r>
          </w:p>
        </w:tc>
        <w:tc>
          <w:tcPr>
            <w:tcW w:w="4324" w:type="dxa"/>
            <w:gridSpan w:val="4"/>
            <w:tcBorders>
              <w:top w:val="nil"/>
              <w:left w:val="nil"/>
              <w:bottom w:val="single" w:color="auto" w:sz="4" w:space="0"/>
              <w:right w:val="single" w:color="auto" w:sz="4" w:space="0"/>
            </w:tcBorders>
            <w:noWrap w:val="0"/>
            <w:vAlign w:val="center"/>
          </w:tcPr>
          <w:p w14:paraId="38A95894">
            <w:pPr>
              <w:widowControl/>
              <w:spacing w:line="240" w:lineRule="exact"/>
              <w:ind w:firstLine="600" w:firstLineChars="300"/>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项目支出：</w:t>
            </w:r>
            <w:r>
              <w:rPr>
                <w:rFonts w:hint="eastAsia" w:eastAsia="仿宋" w:cs="仿宋"/>
                <w:color w:val="000000"/>
                <w:sz w:val="20"/>
                <w:szCs w:val="20"/>
                <w:lang w:val="en-US" w:eastAsia="zh-CN"/>
              </w:rPr>
              <w:t>114.11</w:t>
            </w:r>
          </w:p>
        </w:tc>
      </w:tr>
      <w:tr w14:paraId="78ECD05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8304FA9">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14:paraId="2F1EEB57">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纳入专户管理的非税收入拨款：</w:t>
            </w:r>
          </w:p>
        </w:tc>
        <w:tc>
          <w:tcPr>
            <w:tcW w:w="4324" w:type="dxa"/>
            <w:gridSpan w:val="4"/>
            <w:tcBorders>
              <w:top w:val="nil"/>
              <w:left w:val="nil"/>
              <w:bottom w:val="single" w:color="auto" w:sz="4" w:space="0"/>
              <w:right w:val="single" w:color="auto" w:sz="4" w:space="0"/>
            </w:tcBorders>
            <w:noWrap w:val="0"/>
            <w:vAlign w:val="center"/>
          </w:tcPr>
          <w:p w14:paraId="6B528E52">
            <w:pPr>
              <w:widowControl/>
              <w:spacing w:line="240" w:lineRule="exact"/>
              <w:jc w:val="left"/>
              <w:rPr>
                <w:rFonts w:hint="eastAsia" w:ascii="仿宋" w:hAnsi="仿宋" w:eastAsia="仿宋" w:cs="仿宋"/>
                <w:color w:val="000000"/>
                <w:sz w:val="20"/>
                <w:szCs w:val="20"/>
              </w:rPr>
            </w:pPr>
          </w:p>
        </w:tc>
      </w:tr>
      <w:tr w14:paraId="642AC9C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D7E67C2">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14:paraId="0B12C22F">
            <w:pPr>
              <w:widowControl/>
              <w:spacing w:line="240" w:lineRule="exact"/>
              <w:ind w:firstLine="1400" w:firstLineChars="700"/>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其他资金：</w:t>
            </w:r>
            <w:r>
              <w:rPr>
                <w:rFonts w:hint="eastAsia" w:eastAsia="仿宋" w:cs="仿宋"/>
                <w:color w:val="000000"/>
                <w:sz w:val="20"/>
                <w:szCs w:val="20"/>
                <w:lang w:val="en-US" w:eastAsia="zh-CN"/>
              </w:rPr>
              <w:t>53.67</w:t>
            </w:r>
          </w:p>
        </w:tc>
        <w:tc>
          <w:tcPr>
            <w:tcW w:w="4324" w:type="dxa"/>
            <w:gridSpan w:val="4"/>
            <w:tcBorders>
              <w:top w:val="nil"/>
              <w:left w:val="nil"/>
              <w:bottom w:val="single" w:color="auto" w:sz="4" w:space="0"/>
              <w:right w:val="single" w:color="auto" w:sz="4" w:space="0"/>
            </w:tcBorders>
            <w:noWrap w:val="0"/>
            <w:vAlign w:val="center"/>
          </w:tcPr>
          <w:p w14:paraId="6FA08815">
            <w:pPr>
              <w:widowControl/>
              <w:spacing w:line="240" w:lineRule="exact"/>
              <w:jc w:val="left"/>
              <w:rPr>
                <w:rFonts w:hint="eastAsia" w:ascii="仿宋" w:hAnsi="仿宋" w:eastAsia="仿宋" w:cs="仿宋"/>
                <w:color w:val="000000"/>
                <w:sz w:val="20"/>
                <w:szCs w:val="20"/>
              </w:rPr>
            </w:pPr>
          </w:p>
        </w:tc>
      </w:tr>
      <w:tr w14:paraId="4BBDA9B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277BFF7">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年度总体目标</w:t>
            </w:r>
          </w:p>
        </w:tc>
        <w:tc>
          <w:tcPr>
            <w:tcW w:w="4988" w:type="dxa"/>
            <w:gridSpan w:val="4"/>
            <w:tcBorders>
              <w:top w:val="single" w:color="auto" w:sz="4" w:space="0"/>
              <w:left w:val="nil"/>
              <w:bottom w:val="single" w:color="auto" w:sz="4" w:space="0"/>
              <w:right w:val="single" w:color="000000" w:sz="4" w:space="0"/>
            </w:tcBorders>
            <w:noWrap w:val="0"/>
            <w:vAlign w:val="center"/>
          </w:tcPr>
          <w:p w14:paraId="5E99C571">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预期目标</w:t>
            </w:r>
          </w:p>
        </w:tc>
        <w:tc>
          <w:tcPr>
            <w:tcW w:w="4324" w:type="dxa"/>
            <w:gridSpan w:val="4"/>
            <w:tcBorders>
              <w:top w:val="single" w:color="auto" w:sz="4" w:space="0"/>
              <w:left w:val="nil"/>
              <w:bottom w:val="single" w:color="auto" w:sz="4" w:space="0"/>
              <w:right w:val="single" w:color="auto" w:sz="4" w:space="0"/>
            </w:tcBorders>
            <w:noWrap w:val="0"/>
            <w:vAlign w:val="center"/>
          </w:tcPr>
          <w:p w14:paraId="33F6D6F2">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实际完成情况</w:t>
            </w:r>
          </w:p>
        </w:tc>
      </w:tr>
      <w:tr w14:paraId="439486E3">
        <w:tblPrEx>
          <w:tblCellMar>
            <w:top w:w="0" w:type="dxa"/>
            <w:left w:w="108" w:type="dxa"/>
            <w:bottom w:w="0" w:type="dxa"/>
            <w:right w:w="108" w:type="dxa"/>
          </w:tblCellMar>
        </w:tblPrEx>
        <w:trPr>
          <w:trHeight w:val="15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F9D817D">
            <w:pPr>
              <w:widowControl/>
              <w:spacing w:line="240" w:lineRule="exact"/>
              <w:jc w:val="left"/>
              <w:rPr>
                <w:rFonts w:hint="eastAsia" w:ascii="仿宋" w:hAnsi="仿宋" w:eastAsia="仿宋" w:cs="仿宋"/>
                <w:color w:val="000000"/>
                <w:sz w:val="20"/>
                <w:szCs w:val="20"/>
              </w:rPr>
            </w:pPr>
          </w:p>
        </w:tc>
        <w:tc>
          <w:tcPr>
            <w:tcW w:w="4988" w:type="dxa"/>
            <w:gridSpan w:val="4"/>
            <w:tcBorders>
              <w:top w:val="single" w:color="auto" w:sz="4" w:space="0"/>
              <w:left w:val="nil"/>
              <w:bottom w:val="single" w:color="auto" w:sz="4" w:space="0"/>
              <w:right w:val="single" w:color="000000" w:sz="4" w:space="0"/>
            </w:tcBorders>
            <w:noWrap w:val="0"/>
            <w:vAlign w:val="center"/>
          </w:tcPr>
          <w:p w14:paraId="58D4F980">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加强项目日常巡查和专项督查，通过频次密集的检查督查掌握项目建设动态，及时消除质量安全隐患，确保项目建设施工顺利推进；高质量做好项目交（竣）工验收和质量鉴定工作，从技术和管理上梳理问题，分门别类，守住质量安全底线红线；推动开展控风险、除隐患工作，实施安全生产风险管控和安全隐患排查治理双重预防机制，通过风险管控措施，推动交通建设安全发展。　　</w:t>
            </w:r>
          </w:p>
        </w:tc>
        <w:tc>
          <w:tcPr>
            <w:tcW w:w="4324" w:type="dxa"/>
            <w:gridSpan w:val="4"/>
            <w:tcBorders>
              <w:top w:val="single" w:color="auto" w:sz="4" w:space="0"/>
              <w:left w:val="nil"/>
              <w:bottom w:val="single" w:color="auto" w:sz="4" w:space="0"/>
              <w:right w:val="single" w:color="auto" w:sz="4" w:space="0"/>
            </w:tcBorders>
            <w:noWrap w:val="0"/>
            <w:vAlign w:val="center"/>
          </w:tcPr>
          <w:p w14:paraId="0462EE3C">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严格按照预期目标和计划完成</w:t>
            </w:r>
            <w:r>
              <w:rPr>
                <w:rFonts w:hint="eastAsia" w:ascii="仿宋" w:hAnsi="仿宋" w:eastAsia="仿宋" w:cs="仿宋"/>
                <w:color w:val="000000"/>
                <w:sz w:val="20"/>
                <w:szCs w:val="20"/>
                <w:lang w:val="en-US" w:eastAsia="zh-CN"/>
              </w:rPr>
              <w:t>了</w:t>
            </w:r>
            <w:r>
              <w:rPr>
                <w:rFonts w:hint="eastAsia" w:ascii="仿宋" w:hAnsi="仿宋" w:eastAsia="仿宋" w:cs="仿宋"/>
                <w:color w:val="000000"/>
                <w:sz w:val="20"/>
                <w:szCs w:val="20"/>
              </w:rPr>
              <w:t>各项指标任务</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确保了项目建设安全平稳高质量发展的良好态势。</w:t>
            </w:r>
          </w:p>
        </w:tc>
      </w:tr>
      <w:tr w14:paraId="00D0C478">
        <w:tblPrEx>
          <w:tblCellMar>
            <w:top w:w="0" w:type="dxa"/>
            <w:left w:w="108" w:type="dxa"/>
            <w:bottom w:w="0" w:type="dxa"/>
            <w:right w:w="108" w:type="dxa"/>
          </w:tblCellMar>
        </w:tblPrEx>
        <w:trPr>
          <w:trHeight w:val="395" w:hRule="atLeast"/>
          <w:jc w:val="center"/>
        </w:trPr>
        <w:tc>
          <w:tcPr>
            <w:tcW w:w="1080" w:type="dxa"/>
            <w:vMerge w:val="restart"/>
            <w:tcBorders>
              <w:top w:val="nil"/>
              <w:left w:val="single" w:color="auto" w:sz="4" w:space="0"/>
              <w:right w:val="single" w:color="auto" w:sz="4" w:space="0"/>
            </w:tcBorders>
            <w:noWrap w:val="0"/>
            <w:vAlign w:val="center"/>
          </w:tcPr>
          <w:p w14:paraId="33C4DF63">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绩</w:t>
            </w:r>
          </w:p>
          <w:p w14:paraId="17D4CAB5">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效</w:t>
            </w:r>
          </w:p>
          <w:p w14:paraId="25FA2799">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指</w:t>
            </w:r>
          </w:p>
          <w:p w14:paraId="11A0D53C">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标</w:t>
            </w:r>
          </w:p>
          <w:p w14:paraId="1A188F39">
            <w:pPr>
              <w:widowControl/>
              <w:spacing w:line="240" w:lineRule="exact"/>
              <w:jc w:val="center"/>
              <w:rPr>
                <w:rFonts w:hint="eastAsia" w:ascii="仿宋" w:hAnsi="仿宋" w:eastAsia="仿宋" w:cs="仿宋"/>
                <w:color w:val="000000"/>
                <w:sz w:val="20"/>
                <w:szCs w:val="20"/>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A5F0EA6">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一级指标</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52B3A03">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二级指标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B753210">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三级指标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6723E28">
            <w:pPr>
              <w:widowControl/>
              <w:spacing w:line="240" w:lineRule="exact"/>
              <w:jc w:val="both"/>
              <w:rPr>
                <w:rFonts w:hint="eastAsia" w:ascii="仿宋" w:hAnsi="仿宋" w:eastAsia="仿宋" w:cs="仿宋"/>
                <w:color w:val="000000"/>
                <w:sz w:val="20"/>
                <w:szCs w:val="20"/>
              </w:rPr>
            </w:pPr>
            <w:r>
              <w:rPr>
                <w:rFonts w:hint="eastAsia" w:ascii="仿宋" w:hAnsi="仿宋" w:eastAsia="仿宋" w:cs="仿宋"/>
                <w:color w:val="000000"/>
                <w:sz w:val="20"/>
                <w:szCs w:val="20"/>
              </w:rPr>
              <w:t>年度指标值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E5EB52B">
            <w:pPr>
              <w:widowControl/>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实际完成值</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9982080">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分值</w:t>
            </w:r>
          </w:p>
        </w:tc>
        <w:tc>
          <w:tcPr>
            <w:tcW w:w="732" w:type="dxa"/>
            <w:tcBorders>
              <w:top w:val="nil"/>
              <w:left w:val="nil"/>
              <w:bottom w:val="single" w:color="auto" w:sz="4" w:space="0"/>
              <w:right w:val="single" w:color="auto" w:sz="4" w:space="0"/>
            </w:tcBorders>
            <w:noWrap w:val="0"/>
            <w:vAlign w:val="center"/>
          </w:tcPr>
          <w:p w14:paraId="703F90A5">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得分</w:t>
            </w:r>
          </w:p>
        </w:tc>
        <w:tc>
          <w:tcPr>
            <w:tcW w:w="1614" w:type="dxa"/>
            <w:tcBorders>
              <w:top w:val="nil"/>
              <w:left w:val="nil"/>
              <w:bottom w:val="single" w:color="auto" w:sz="4" w:space="0"/>
              <w:right w:val="single" w:color="auto" w:sz="4" w:space="0"/>
            </w:tcBorders>
            <w:noWrap w:val="0"/>
            <w:vAlign w:val="center"/>
          </w:tcPr>
          <w:p w14:paraId="27DF6818">
            <w:pPr>
              <w:widowControl/>
              <w:spacing w:line="240" w:lineRule="exact"/>
              <w:jc w:val="both"/>
              <w:rPr>
                <w:rFonts w:hint="eastAsia" w:ascii="仿宋" w:hAnsi="仿宋" w:eastAsia="仿宋" w:cs="仿宋"/>
                <w:color w:val="000000"/>
                <w:sz w:val="20"/>
                <w:szCs w:val="20"/>
              </w:rPr>
            </w:pPr>
            <w:r>
              <w:rPr>
                <w:rFonts w:hint="eastAsia" w:ascii="仿宋" w:hAnsi="仿宋" w:eastAsia="仿宋" w:cs="仿宋"/>
                <w:color w:val="000000"/>
                <w:sz w:val="20"/>
                <w:szCs w:val="20"/>
              </w:rPr>
              <w:t>偏差原因分析及改进措施</w:t>
            </w:r>
          </w:p>
        </w:tc>
      </w:tr>
      <w:tr w14:paraId="1AB433D7">
        <w:tblPrEx>
          <w:tblCellMar>
            <w:top w:w="0" w:type="dxa"/>
            <w:left w:w="108" w:type="dxa"/>
            <w:bottom w:w="0" w:type="dxa"/>
            <w:right w:w="108" w:type="dxa"/>
          </w:tblCellMar>
        </w:tblPrEx>
        <w:trPr>
          <w:trHeight w:val="415" w:hRule="atLeast"/>
          <w:jc w:val="center"/>
        </w:trPr>
        <w:tc>
          <w:tcPr>
            <w:tcW w:w="1080" w:type="dxa"/>
            <w:vMerge w:val="continue"/>
            <w:tcBorders>
              <w:left w:val="single" w:color="auto" w:sz="4" w:space="0"/>
              <w:right w:val="single" w:color="auto" w:sz="4" w:space="0"/>
            </w:tcBorders>
            <w:noWrap w:val="0"/>
            <w:vAlign w:val="center"/>
          </w:tcPr>
          <w:p w14:paraId="1F05A63D">
            <w:pPr>
              <w:spacing w:line="240" w:lineRule="exact"/>
              <w:jc w:val="left"/>
              <w:rPr>
                <w:rFonts w:hint="eastAsia" w:ascii="仿宋" w:hAnsi="仿宋" w:eastAsia="仿宋" w:cs="仿宋"/>
                <w:color w:val="000000"/>
                <w:sz w:val="20"/>
                <w:szCs w:val="20"/>
              </w:rPr>
            </w:pPr>
          </w:p>
        </w:tc>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0D5DAF0E">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产出指标</w:t>
            </w:r>
          </w:p>
          <w:p w14:paraId="3BEBCABB">
            <w:pPr>
              <w:widowControl/>
              <w:spacing w:line="240" w:lineRule="exact"/>
              <w:jc w:val="center"/>
              <w:rPr>
                <w:rFonts w:hint="eastAsia" w:ascii="仿宋" w:hAnsi="仿宋" w:eastAsia="仿宋" w:cs="仿宋"/>
                <w:color w:val="000000"/>
                <w:sz w:val="20"/>
                <w:szCs w:val="20"/>
              </w:rPr>
            </w:pPr>
          </w:p>
          <w:p w14:paraId="1DC69B78">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(50分)</w:t>
            </w:r>
          </w:p>
        </w:tc>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14:paraId="7D325169">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数量指标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10510F4">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受监项目日常巡查</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3E84665">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50次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F73749A">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60次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F1F896C">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732" w:type="dxa"/>
            <w:tcBorders>
              <w:top w:val="nil"/>
              <w:left w:val="nil"/>
              <w:bottom w:val="single" w:color="auto" w:sz="4" w:space="0"/>
              <w:right w:val="single" w:color="auto" w:sz="4" w:space="0"/>
            </w:tcBorders>
            <w:noWrap w:val="0"/>
            <w:vAlign w:val="center"/>
          </w:tcPr>
          <w:p w14:paraId="6089159E">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14:paraId="169DAF92">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18047AA0">
        <w:tblPrEx>
          <w:tblCellMar>
            <w:top w:w="0" w:type="dxa"/>
            <w:left w:w="108" w:type="dxa"/>
            <w:bottom w:w="0" w:type="dxa"/>
            <w:right w:w="108" w:type="dxa"/>
          </w:tblCellMar>
        </w:tblPrEx>
        <w:trPr>
          <w:trHeight w:val="280" w:hRule="atLeast"/>
          <w:jc w:val="center"/>
        </w:trPr>
        <w:tc>
          <w:tcPr>
            <w:tcW w:w="1080" w:type="dxa"/>
            <w:vMerge w:val="continue"/>
            <w:tcBorders>
              <w:left w:val="single" w:color="auto" w:sz="4" w:space="0"/>
              <w:right w:val="single" w:color="auto" w:sz="4" w:space="0"/>
            </w:tcBorders>
            <w:noWrap w:val="0"/>
            <w:vAlign w:val="center"/>
          </w:tcPr>
          <w:p w14:paraId="4FA92064">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C245256">
            <w:pPr>
              <w:spacing w:line="240" w:lineRule="exact"/>
              <w:jc w:val="left"/>
              <w:rPr>
                <w:rFonts w:hint="eastAsia" w:ascii="仿宋" w:hAnsi="仿宋" w:eastAsia="仿宋" w:cs="仿宋"/>
                <w:color w:val="000000"/>
                <w:sz w:val="20"/>
                <w:szCs w:val="20"/>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42707FFC">
            <w:pPr>
              <w:spacing w:line="240" w:lineRule="exact"/>
              <w:jc w:val="center"/>
              <w:rPr>
                <w:rFonts w:hint="eastAsia" w:ascii="仿宋" w:hAnsi="仿宋" w:eastAsia="仿宋" w:cs="仿宋"/>
                <w:color w:val="000000"/>
                <w:sz w:val="20"/>
                <w:szCs w:val="20"/>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64D4D00">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受监项目专项检查</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891E075">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2次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E073C13">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601E4BF">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732" w:type="dxa"/>
            <w:tcBorders>
              <w:top w:val="nil"/>
              <w:left w:val="nil"/>
              <w:bottom w:val="single" w:color="auto" w:sz="4" w:space="0"/>
              <w:right w:val="single" w:color="auto" w:sz="4" w:space="0"/>
            </w:tcBorders>
            <w:noWrap w:val="0"/>
            <w:vAlign w:val="center"/>
          </w:tcPr>
          <w:p w14:paraId="2A2081FB">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14:paraId="5337D359">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7ACEEE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7BEC3D">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14D4C1F">
            <w:pPr>
              <w:spacing w:line="240" w:lineRule="exact"/>
              <w:jc w:val="left"/>
              <w:rPr>
                <w:rFonts w:hint="eastAsia" w:ascii="仿宋" w:hAnsi="仿宋" w:eastAsia="仿宋" w:cs="仿宋"/>
                <w:color w:val="000000"/>
                <w:sz w:val="20"/>
                <w:szCs w:val="20"/>
              </w:rPr>
            </w:pPr>
          </w:p>
        </w:tc>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14:paraId="2D118548">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质量指标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7740970">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项目监管覆盖率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F623DD6">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100%</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53C61AA">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100%</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14ACCFC6">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732" w:type="dxa"/>
            <w:tcBorders>
              <w:top w:val="nil"/>
              <w:left w:val="nil"/>
              <w:bottom w:val="single" w:color="auto" w:sz="4" w:space="0"/>
              <w:right w:val="single" w:color="auto" w:sz="4" w:space="0"/>
            </w:tcBorders>
            <w:noWrap w:val="0"/>
            <w:vAlign w:val="center"/>
          </w:tcPr>
          <w:p w14:paraId="77D2EAF1">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14:paraId="22868932">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41DAA102">
        <w:tblPrEx>
          <w:tblCellMar>
            <w:top w:w="0" w:type="dxa"/>
            <w:left w:w="108" w:type="dxa"/>
            <w:bottom w:w="0" w:type="dxa"/>
            <w:right w:w="108" w:type="dxa"/>
          </w:tblCellMar>
        </w:tblPrEx>
        <w:trPr>
          <w:trHeight w:val="415" w:hRule="atLeast"/>
          <w:jc w:val="center"/>
        </w:trPr>
        <w:tc>
          <w:tcPr>
            <w:tcW w:w="1080" w:type="dxa"/>
            <w:vMerge w:val="continue"/>
            <w:tcBorders>
              <w:left w:val="single" w:color="auto" w:sz="4" w:space="0"/>
              <w:right w:val="single" w:color="auto" w:sz="4" w:space="0"/>
            </w:tcBorders>
            <w:noWrap w:val="0"/>
            <w:vAlign w:val="center"/>
          </w:tcPr>
          <w:p w14:paraId="0A55F752">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2E98BDD">
            <w:pPr>
              <w:spacing w:line="240" w:lineRule="exact"/>
              <w:jc w:val="left"/>
              <w:rPr>
                <w:rFonts w:hint="eastAsia" w:ascii="仿宋" w:hAnsi="仿宋" w:eastAsia="仿宋" w:cs="仿宋"/>
                <w:color w:val="000000"/>
                <w:sz w:val="20"/>
                <w:szCs w:val="20"/>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3982F4B7">
            <w:pPr>
              <w:spacing w:line="240" w:lineRule="exact"/>
              <w:jc w:val="center"/>
              <w:rPr>
                <w:rFonts w:hint="eastAsia" w:ascii="仿宋" w:hAnsi="仿宋" w:eastAsia="仿宋" w:cs="仿宋"/>
                <w:color w:val="000000"/>
                <w:sz w:val="20"/>
                <w:szCs w:val="20"/>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C205B4A">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质量问题处理及时率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CB0EA1F">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100%</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F3A8D28">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100%</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B82F503">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732" w:type="dxa"/>
            <w:tcBorders>
              <w:top w:val="nil"/>
              <w:left w:val="nil"/>
              <w:bottom w:val="single" w:color="auto" w:sz="4" w:space="0"/>
              <w:right w:val="single" w:color="auto" w:sz="4" w:space="0"/>
            </w:tcBorders>
            <w:noWrap w:val="0"/>
            <w:vAlign w:val="center"/>
          </w:tcPr>
          <w:p w14:paraId="755E6406">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14:paraId="7FD0A50E">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4E280F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996F36">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353B3CF0">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CF79A25">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时效指标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7886C81">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按照计划和进度完成</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445D4DC">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202</w:t>
            </w:r>
            <w:r>
              <w:rPr>
                <w:rFonts w:hint="eastAsia" w:eastAsia="仿宋" w:cs="仿宋"/>
                <w:color w:val="000000"/>
                <w:sz w:val="20"/>
                <w:szCs w:val="20"/>
                <w:lang w:val="en-US" w:eastAsia="zh-CN"/>
              </w:rPr>
              <w:t>5</w:t>
            </w:r>
            <w:r>
              <w:rPr>
                <w:rFonts w:hint="eastAsia" w:ascii="仿宋" w:hAnsi="仿宋" w:eastAsia="仿宋" w:cs="仿宋"/>
                <w:color w:val="000000"/>
                <w:sz w:val="20"/>
                <w:szCs w:val="20"/>
                <w:lang w:val="en-US" w:eastAsia="zh-CN"/>
              </w:rPr>
              <w:t>全年</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6862C29">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202</w:t>
            </w:r>
            <w:r>
              <w:rPr>
                <w:rFonts w:hint="eastAsia" w:eastAsia="仿宋" w:cs="仿宋"/>
                <w:color w:val="000000"/>
                <w:sz w:val="20"/>
                <w:szCs w:val="20"/>
                <w:lang w:val="en-US" w:eastAsia="zh-CN"/>
              </w:rPr>
              <w:t>5</w:t>
            </w:r>
            <w:r>
              <w:rPr>
                <w:rFonts w:hint="eastAsia" w:ascii="仿宋" w:hAnsi="仿宋" w:eastAsia="仿宋" w:cs="仿宋"/>
                <w:color w:val="000000"/>
                <w:sz w:val="20"/>
                <w:szCs w:val="20"/>
                <w:lang w:val="en-US" w:eastAsia="zh-CN"/>
              </w:rPr>
              <w:t>年</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5F17E20D">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732" w:type="dxa"/>
            <w:tcBorders>
              <w:top w:val="nil"/>
              <w:left w:val="nil"/>
              <w:bottom w:val="single" w:color="auto" w:sz="4" w:space="0"/>
              <w:right w:val="single" w:color="auto" w:sz="4" w:space="0"/>
            </w:tcBorders>
            <w:noWrap w:val="0"/>
            <w:vAlign w:val="center"/>
          </w:tcPr>
          <w:p w14:paraId="4BDFEA99">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14:paraId="026B932B">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13004B03">
        <w:tblPrEx>
          <w:tblCellMar>
            <w:top w:w="0" w:type="dxa"/>
            <w:left w:w="108" w:type="dxa"/>
            <w:bottom w:w="0" w:type="dxa"/>
            <w:right w:w="108" w:type="dxa"/>
          </w:tblCellMar>
        </w:tblPrEx>
        <w:trPr>
          <w:trHeight w:val="485" w:hRule="atLeast"/>
          <w:jc w:val="center"/>
        </w:trPr>
        <w:tc>
          <w:tcPr>
            <w:tcW w:w="1080" w:type="dxa"/>
            <w:vMerge w:val="continue"/>
            <w:tcBorders>
              <w:left w:val="single" w:color="auto" w:sz="4" w:space="0"/>
              <w:right w:val="single" w:color="auto" w:sz="4" w:space="0"/>
            </w:tcBorders>
            <w:noWrap w:val="0"/>
            <w:vAlign w:val="center"/>
          </w:tcPr>
          <w:p w14:paraId="3D748FA7">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6F6AF42A">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60FED42">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成本指标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E9DC421">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控制支出在预算内</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4A042F9">
            <w:pPr>
              <w:widowControl/>
              <w:spacing w:line="240" w:lineRule="exact"/>
              <w:jc w:val="left"/>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944.78</w:t>
            </w:r>
            <w:r>
              <w:rPr>
                <w:rFonts w:hint="eastAsia" w:ascii="仿宋" w:hAnsi="仿宋" w:eastAsia="仿宋" w:cs="仿宋"/>
                <w:color w:val="000000"/>
                <w:sz w:val="20"/>
                <w:szCs w:val="20"/>
                <w:lang w:val="en-US" w:eastAsia="zh-CN"/>
              </w:rPr>
              <w:t>万元</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152AF7F">
            <w:pPr>
              <w:widowControl/>
              <w:spacing w:line="240" w:lineRule="exact"/>
              <w:jc w:val="left"/>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944.78</w:t>
            </w:r>
            <w:r>
              <w:rPr>
                <w:rFonts w:hint="eastAsia" w:ascii="仿宋" w:hAnsi="仿宋" w:eastAsia="仿宋" w:cs="仿宋"/>
                <w:color w:val="000000"/>
                <w:sz w:val="20"/>
                <w:szCs w:val="20"/>
                <w:lang w:val="en-US" w:eastAsia="zh-CN"/>
              </w:rPr>
              <w:t>万元</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599FE742">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732" w:type="dxa"/>
            <w:tcBorders>
              <w:top w:val="nil"/>
              <w:left w:val="nil"/>
              <w:bottom w:val="single" w:color="auto" w:sz="4" w:space="0"/>
              <w:right w:val="single" w:color="auto" w:sz="4" w:space="0"/>
            </w:tcBorders>
            <w:noWrap w:val="0"/>
            <w:vAlign w:val="center"/>
          </w:tcPr>
          <w:p w14:paraId="0A22E4C0">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14:paraId="595E50D6">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17B84E31">
        <w:tblPrEx>
          <w:tblCellMar>
            <w:top w:w="0" w:type="dxa"/>
            <w:left w:w="108" w:type="dxa"/>
            <w:bottom w:w="0" w:type="dxa"/>
            <w:right w:w="108" w:type="dxa"/>
          </w:tblCellMar>
        </w:tblPrEx>
        <w:trPr>
          <w:trHeight w:val="625" w:hRule="atLeast"/>
          <w:jc w:val="center"/>
        </w:trPr>
        <w:tc>
          <w:tcPr>
            <w:tcW w:w="1080" w:type="dxa"/>
            <w:vMerge w:val="continue"/>
            <w:tcBorders>
              <w:left w:val="single" w:color="auto" w:sz="4" w:space="0"/>
              <w:right w:val="single" w:color="auto" w:sz="4" w:space="0"/>
            </w:tcBorders>
            <w:noWrap w:val="0"/>
            <w:vAlign w:val="center"/>
          </w:tcPr>
          <w:p w14:paraId="1565227A">
            <w:pPr>
              <w:spacing w:line="240" w:lineRule="exact"/>
              <w:jc w:val="left"/>
              <w:rPr>
                <w:rFonts w:hint="eastAsia" w:ascii="仿宋" w:hAnsi="仿宋" w:eastAsia="仿宋" w:cs="仿宋"/>
                <w:color w:val="000000"/>
                <w:sz w:val="20"/>
                <w:szCs w:val="20"/>
              </w:rPr>
            </w:pPr>
          </w:p>
        </w:tc>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6B8D4B96">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效益指标</w:t>
            </w:r>
          </w:p>
          <w:p w14:paraId="39CCD4B8">
            <w:pPr>
              <w:widowControl/>
              <w:spacing w:line="240" w:lineRule="exact"/>
              <w:jc w:val="left"/>
              <w:rPr>
                <w:rFonts w:hint="eastAsia" w:ascii="仿宋" w:hAnsi="仿宋" w:eastAsia="仿宋" w:cs="仿宋"/>
                <w:color w:val="000000"/>
                <w:sz w:val="20"/>
                <w:szCs w:val="20"/>
              </w:rPr>
            </w:pPr>
          </w:p>
          <w:p w14:paraId="60664684">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（30分）</w:t>
            </w:r>
          </w:p>
          <w:p w14:paraId="69E1847D">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D541D38">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经济效</w:t>
            </w:r>
          </w:p>
          <w:p w14:paraId="1A699C31">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9217289">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促进当地经济经展</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668E2C1">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C41BDB3">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38315641">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732" w:type="dxa"/>
            <w:tcBorders>
              <w:top w:val="nil"/>
              <w:left w:val="nil"/>
              <w:bottom w:val="single" w:color="auto" w:sz="4" w:space="0"/>
              <w:right w:val="single" w:color="auto" w:sz="4" w:space="0"/>
            </w:tcBorders>
            <w:noWrap w:val="0"/>
            <w:vAlign w:val="center"/>
          </w:tcPr>
          <w:p w14:paraId="15A19E5B">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614" w:type="dxa"/>
            <w:tcBorders>
              <w:top w:val="nil"/>
              <w:left w:val="nil"/>
              <w:bottom w:val="single" w:color="auto" w:sz="4" w:space="0"/>
              <w:right w:val="single" w:color="auto" w:sz="4" w:space="0"/>
            </w:tcBorders>
            <w:noWrap w:val="0"/>
            <w:vAlign w:val="center"/>
          </w:tcPr>
          <w:p w14:paraId="151D86F8">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p>
        </w:tc>
      </w:tr>
      <w:tr w14:paraId="4864803C">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14:paraId="7FF2F321">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124C3D7">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A1F6FD1">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社会效</w:t>
            </w:r>
          </w:p>
          <w:p w14:paraId="1A42E74E">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324B1C6">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方便当地群众交通出行</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1061B0B">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有效提升</w:t>
            </w:r>
            <w:r>
              <w:rPr>
                <w:rFonts w:hint="eastAsia" w:eastAsia="仿宋" w:cs="仿宋"/>
                <w:color w:val="000000"/>
                <w:sz w:val="20"/>
                <w:szCs w:val="20"/>
                <w:lang w:val="en-US" w:eastAsia="zh-CN"/>
              </w:rPr>
              <w:t>交通出行</w:t>
            </w:r>
            <w:r>
              <w:rPr>
                <w:rFonts w:hint="eastAsia" w:ascii="仿宋" w:hAnsi="仿宋" w:eastAsia="仿宋" w:cs="仿宋"/>
                <w:color w:val="000000"/>
                <w:sz w:val="20"/>
                <w:szCs w:val="20"/>
                <w:lang w:val="en-US" w:eastAsia="zh-CN"/>
              </w:rPr>
              <w:t>便利度</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D86215F">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有效提升</w:t>
            </w:r>
            <w:r>
              <w:rPr>
                <w:rFonts w:hint="eastAsia" w:eastAsia="仿宋" w:cs="仿宋"/>
                <w:color w:val="000000"/>
                <w:sz w:val="20"/>
                <w:szCs w:val="20"/>
                <w:lang w:val="en-US" w:eastAsia="zh-CN"/>
              </w:rPr>
              <w:t>交通出行</w:t>
            </w:r>
            <w:r>
              <w:rPr>
                <w:rFonts w:hint="eastAsia" w:ascii="仿宋" w:hAnsi="仿宋" w:eastAsia="仿宋" w:cs="仿宋"/>
                <w:color w:val="000000"/>
                <w:sz w:val="20"/>
                <w:szCs w:val="20"/>
                <w:lang w:val="en-US" w:eastAsia="zh-CN"/>
              </w:rPr>
              <w:t>便利度</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58BB17AF">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732" w:type="dxa"/>
            <w:tcBorders>
              <w:top w:val="nil"/>
              <w:left w:val="nil"/>
              <w:bottom w:val="single" w:color="auto" w:sz="4" w:space="0"/>
              <w:right w:val="single" w:color="auto" w:sz="4" w:space="0"/>
            </w:tcBorders>
            <w:noWrap w:val="0"/>
            <w:vAlign w:val="center"/>
          </w:tcPr>
          <w:p w14:paraId="02D61FCB">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614" w:type="dxa"/>
            <w:tcBorders>
              <w:top w:val="nil"/>
              <w:left w:val="nil"/>
              <w:bottom w:val="single" w:color="auto" w:sz="4" w:space="0"/>
              <w:right w:val="single" w:color="auto" w:sz="4" w:space="0"/>
            </w:tcBorders>
            <w:noWrap w:val="0"/>
            <w:vAlign w:val="center"/>
          </w:tcPr>
          <w:p w14:paraId="5AD07850">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6E68ADA0">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14:paraId="045E8F86">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9D81224">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0B7CDA5">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生态效</w:t>
            </w:r>
          </w:p>
          <w:p w14:paraId="23C29AB3">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861E13E">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7C1F70B">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3B2E532">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AEC8E0C">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732" w:type="dxa"/>
            <w:tcBorders>
              <w:top w:val="nil"/>
              <w:left w:val="nil"/>
              <w:bottom w:val="single" w:color="auto" w:sz="4" w:space="0"/>
              <w:right w:val="single" w:color="auto" w:sz="4" w:space="0"/>
            </w:tcBorders>
            <w:noWrap w:val="0"/>
            <w:vAlign w:val="center"/>
          </w:tcPr>
          <w:p w14:paraId="055DD828">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614" w:type="dxa"/>
            <w:tcBorders>
              <w:top w:val="nil"/>
              <w:left w:val="nil"/>
              <w:bottom w:val="single" w:color="auto" w:sz="4" w:space="0"/>
              <w:right w:val="single" w:color="auto" w:sz="4" w:space="0"/>
            </w:tcBorders>
            <w:noWrap w:val="0"/>
            <w:vAlign w:val="center"/>
          </w:tcPr>
          <w:p w14:paraId="179F8F03">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101ECF3D">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74FA7321">
            <w:pPr>
              <w:widowControl/>
              <w:spacing w:line="240" w:lineRule="exact"/>
              <w:jc w:val="center"/>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716C028E">
            <w:pPr>
              <w:widowControl/>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A4775A0">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可持续影响指标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A6A04FE">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20960E6">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BCE1156">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0A82FF4">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149475D3">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E44CD35">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27D5E38E">
        <w:tblPrEx>
          <w:tblCellMar>
            <w:top w:w="0" w:type="dxa"/>
            <w:left w:w="108" w:type="dxa"/>
            <w:bottom w:w="0" w:type="dxa"/>
            <w:right w:w="108" w:type="dxa"/>
          </w:tblCellMar>
        </w:tblPrEx>
        <w:trPr>
          <w:trHeight w:val="592" w:hRule="atLeast"/>
          <w:jc w:val="center"/>
        </w:trPr>
        <w:tc>
          <w:tcPr>
            <w:tcW w:w="1080" w:type="dxa"/>
            <w:vMerge w:val="continue"/>
            <w:tcBorders>
              <w:left w:val="single" w:color="auto" w:sz="4" w:space="0"/>
              <w:right w:val="single" w:color="auto" w:sz="4" w:space="0"/>
            </w:tcBorders>
            <w:noWrap w:val="0"/>
            <w:vAlign w:val="center"/>
          </w:tcPr>
          <w:p w14:paraId="636D229C">
            <w:pPr>
              <w:spacing w:line="240" w:lineRule="exact"/>
              <w:jc w:val="left"/>
              <w:rPr>
                <w:rFonts w:hint="eastAsia" w:ascii="仿宋" w:hAnsi="仿宋" w:eastAsia="仿宋" w:cs="仿宋"/>
                <w:color w:val="000000"/>
                <w:sz w:val="20"/>
                <w:szCs w:val="20"/>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C58DFC2">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满意度</w:t>
            </w:r>
          </w:p>
          <w:p w14:paraId="3B608227">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指标</w:t>
            </w:r>
          </w:p>
          <w:p w14:paraId="2368AEF9">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（10分）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91126B3">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服务对象满意度指标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35D1AAB">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社会公众满意度</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D9D7D6B">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95%以上</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A95DBD7">
            <w:pPr>
              <w:keepNext w:val="0"/>
              <w:keepLines w:val="0"/>
              <w:widowControl/>
              <w:suppressLineNumbers w:val="0"/>
              <w:jc w:val="center"/>
              <w:textAlignment w:val="center"/>
              <w:rPr>
                <w:rFonts w:hint="default"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3%</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12D64DE8">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w:t>
            </w:r>
            <w:r>
              <w:rPr>
                <w:rFonts w:hint="eastAsia" w:ascii="仿宋" w:hAnsi="仿宋" w:eastAsia="仿宋" w:cs="仿宋"/>
                <w:color w:val="000000"/>
                <w:sz w:val="20"/>
                <w:szCs w:val="20"/>
                <w:lang w:val="en-US" w:eastAsia="zh-CN"/>
              </w:rPr>
              <w:t>0</w:t>
            </w:r>
          </w:p>
        </w:tc>
        <w:tc>
          <w:tcPr>
            <w:tcW w:w="732" w:type="dxa"/>
            <w:tcBorders>
              <w:top w:val="nil"/>
              <w:left w:val="nil"/>
              <w:bottom w:val="single" w:color="auto" w:sz="4" w:space="0"/>
              <w:right w:val="single" w:color="auto" w:sz="4" w:space="0"/>
            </w:tcBorders>
            <w:noWrap w:val="0"/>
            <w:vAlign w:val="center"/>
          </w:tcPr>
          <w:p w14:paraId="74F4C314">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8</w:t>
            </w:r>
          </w:p>
        </w:tc>
        <w:tc>
          <w:tcPr>
            <w:tcW w:w="1614" w:type="dxa"/>
            <w:tcBorders>
              <w:top w:val="nil"/>
              <w:left w:val="nil"/>
              <w:bottom w:val="single" w:color="auto" w:sz="4" w:space="0"/>
              <w:right w:val="single" w:color="auto" w:sz="4" w:space="0"/>
            </w:tcBorders>
            <w:noWrap w:val="0"/>
            <w:vAlign w:val="center"/>
          </w:tcPr>
          <w:p w14:paraId="16C3437E">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社会公众满意度有待进一步提升</w:t>
            </w:r>
          </w:p>
        </w:tc>
      </w:tr>
      <w:tr w14:paraId="17B8D179">
        <w:tblPrEx>
          <w:tblCellMar>
            <w:top w:w="0" w:type="dxa"/>
            <w:left w:w="108" w:type="dxa"/>
            <w:bottom w:w="0" w:type="dxa"/>
            <w:right w:w="108" w:type="dxa"/>
          </w:tblCellMar>
        </w:tblPrEx>
        <w:trPr>
          <w:trHeight w:val="390" w:hRule="atLeast"/>
          <w:jc w:val="center"/>
        </w:trPr>
        <w:tc>
          <w:tcPr>
            <w:tcW w:w="7461" w:type="dxa"/>
            <w:gridSpan w:val="6"/>
            <w:tcBorders>
              <w:top w:val="single" w:color="auto" w:sz="4" w:space="0"/>
              <w:left w:val="single" w:color="auto" w:sz="4" w:space="0"/>
              <w:bottom w:val="single" w:color="auto" w:sz="4" w:space="0"/>
              <w:right w:val="single" w:color="000000" w:sz="4" w:space="0"/>
            </w:tcBorders>
            <w:noWrap w:val="0"/>
            <w:vAlign w:val="center"/>
          </w:tcPr>
          <w:p w14:paraId="54B21BA9">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总分</w:t>
            </w:r>
          </w:p>
        </w:tc>
        <w:tc>
          <w:tcPr>
            <w:tcW w:w="585" w:type="dxa"/>
            <w:tcBorders>
              <w:top w:val="nil"/>
              <w:left w:val="nil"/>
              <w:bottom w:val="single" w:color="auto" w:sz="4" w:space="0"/>
              <w:right w:val="single" w:color="auto" w:sz="4" w:space="0"/>
            </w:tcBorders>
            <w:noWrap w:val="0"/>
            <w:vAlign w:val="center"/>
          </w:tcPr>
          <w:p w14:paraId="0D3DCE6A">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100</w:t>
            </w:r>
          </w:p>
        </w:tc>
        <w:tc>
          <w:tcPr>
            <w:tcW w:w="732" w:type="dxa"/>
            <w:tcBorders>
              <w:top w:val="nil"/>
              <w:left w:val="nil"/>
              <w:bottom w:val="single" w:color="auto" w:sz="4" w:space="0"/>
              <w:right w:val="single" w:color="auto" w:sz="4" w:space="0"/>
            </w:tcBorders>
            <w:noWrap w:val="0"/>
            <w:vAlign w:val="center"/>
          </w:tcPr>
          <w:p w14:paraId="363CFE9F">
            <w:pPr>
              <w:widowControl/>
              <w:spacing w:line="240" w:lineRule="exact"/>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7.3</w:t>
            </w:r>
          </w:p>
        </w:tc>
        <w:tc>
          <w:tcPr>
            <w:tcW w:w="1614" w:type="dxa"/>
            <w:tcBorders>
              <w:top w:val="nil"/>
              <w:left w:val="nil"/>
              <w:bottom w:val="single" w:color="auto" w:sz="4" w:space="0"/>
              <w:right w:val="single" w:color="auto" w:sz="4" w:space="0"/>
            </w:tcBorders>
            <w:noWrap w:val="0"/>
            <w:vAlign w:val="center"/>
          </w:tcPr>
          <w:p w14:paraId="5A94A731">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bl>
    <w:p w14:paraId="077D8C0F">
      <w:pPr>
        <w:widowControl/>
        <w:spacing w:line="600" w:lineRule="exact"/>
        <w:jc w:val="left"/>
        <w:rPr>
          <w:rFonts w:hint="eastAsia" w:ascii="方正小标宋简体" w:hAnsi="方正小标宋简体" w:eastAsia="方正小标宋简体" w:cs="方正小标宋简体"/>
          <w:sz w:val="32"/>
          <w:szCs w:val="32"/>
          <w:lang w:eastAsia="zh-CN"/>
        </w:rPr>
      </w:pPr>
      <w:r>
        <w:rPr>
          <w:rFonts w:hint="eastAsia" w:ascii="仿宋" w:hAnsi="仿宋" w:eastAsia="仿宋" w:cs="仿宋"/>
          <w:sz w:val="22"/>
          <w:szCs w:val="22"/>
        </w:rPr>
        <w:t>填表人：</w:t>
      </w:r>
      <w:r>
        <w:rPr>
          <w:rFonts w:hint="eastAsia" w:ascii="仿宋" w:hAnsi="仿宋" w:eastAsia="仿宋" w:cs="仿宋"/>
          <w:sz w:val="22"/>
          <w:szCs w:val="22"/>
          <w:lang w:val="en-US" w:eastAsia="zh-CN"/>
        </w:rPr>
        <w:t>刘明丽</w:t>
      </w:r>
      <w:r>
        <w:rPr>
          <w:rFonts w:hint="eastAsia" w:ascii="仿宋" w:hAnsi="仿宋" w:eastAsia="仿宋" w:cs="仿宋"/>
          <w:sz w:val="22"/>
          <w:szCs w:val="22"/>
        </w:rPr>
        <w:t xml:space="preserve">   填报日期：</w:t>
      </w:r>
      <w:r>
        <w:rPr>
          <w:rFonts w:hint="eastAsia" w:ascii="仿宋" w:hAnsi="仿宋" w:eastAsia="仿宋" w:cs="仿宋"/>
          <w:sz w:val="22"/>
          <w:szCs w:val="22"/>
          <w:lang w:val="en-US" w:eastAsia="zh-CN"/>
        </w:rPr>
        <w:t>202</w:t>
      </w:r>
      <w:r>
        <w:rPr>
          <w:rFonts w:hint="eastAsia" w:eastAsia="仿宋" w:cs="仿宋"/>
          <w:sz w:val="22"/>
          <w:szCs w:val="22"/>
          <w:lang w:val="en-US" w:eastAsia="zh-CN"/>
        </w:rPr>
        <w:t>6.6.2</w:t>
      </w:r>
      <w:r>
        <w:rPr>
          <w:rFonts w:hint="eastAsia" w:ascii="仿宋" w:hAnsi="仿宋" w:eastAsia="仿宋" w:cs="仿宋"/>
          <w:sz w:val="22"/>
          <w:szCs w:val="22"/>
        </w:rPr>
        <w:t xml:space="preserve">   联系电话：</w:t>
      </w:r>
      <w:r>
        <w:rPr>
          <w:rFonts w:hint="eastAsia" w:ascii="仿宋" w:hAnsi="仿宋" w:eastAsia="仿宋" w:cs="仿宋"/>
          <w:sz w:val="22"/>
          <w:szCs w:val="22"/>
          <w:lang w:val="en-US" w:eastAsia="zh-CN"/>
        </w:rPr>
        <w:t>8831263</w:t>
      </w:r>
      <w:r>
        <w:rPr>
          <w:rFonts w:hint="eastAsia" w:ascii="仿宋" w:hAnsi="仿宋" w:eastAsia="仿宋" w:cs="仿宋"/>
          <w:sz w:val="22"/>
          <w:szCs w:val="22"/>
        </w:rPr>
        <w:t xml:space="preserve">    单位负责人签字：</w:t>
      </w:r>
      <w:r>
        <w:rPr>
          <w:rFonts w:hint="eastAsia" w:eastAsia="仿宋" w:cs="仿宋"/>
          <w:sz w:val="22"/>
          <w:szCs w:val="22"/>
          <w:lang w:val="en-US" w:eastAsia="zh-CN"/>
        </w:rPr>
        <w:t>刘端</w:t>
      </w:r>
      <w:r>
        <w:rPr>
          <w:rFonts w:hint="eastAsia" w:ascii="仿宋" w:hAnsi="仿宋" w:eastAsia="仿宋" w:cs="仿宋"/>
          <w:sz w:val="22"/>
          <w:szCs w:val="22"/>
        </w:rPr>
        <w:br w:type="page"/>
      </w: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3</w:t>
      </w:r>
    </w:p>
    <w:p w14:paraId="190DF460">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p w14:paraId="5BB46022">
      <w:pPr>
        <w:widowControl/>
        <w:spacing w:line="600" w:lineRule="exact"/>
        <w:jc w:val="center"/>
        <w:rPr>
          <w:rFonts w:hint="eastAsia" w:ascii="方正小标宋简体" w:hAnsi="方正小标宋简体" w:eastAsia="方正小标宋简体" w:cs="方正小标宋简体"/>
          <w:color w:val="000000"/>
          <w:sz w:val="36"/>
          <w:szCs w:val="36"/>
        </w:rPr>
      </w:pP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095EBD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1C14E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项目支</w:t>
            </w:r>
          </w:p>
          <w:p w14:paraId="1A7DA7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66938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工程质量监督</w:t>
            </w:r>
            <w:r>
              <w:rPr>
                <w:rFonts w:hint="eastAsia" w:eastAsia="仿宋" w:cs="仿宋"/>
                <w:color w:val="000000"/>
                <w:sz w:val="20"/>
                <w:szCs w:val="20"/>
                <w:lang w:val="en-US" w:eastAsia="zh-CN"/>
              </w:rPr>
              <w:t>日常</w:t>
            </w:r>
            <w:r>
              <w:rPr>
                <w:rFonts w:hint="eastAsia" w:ascii="仿宋" w:hAnsi="仿宋" w:eastAsia="仿宋" w:cs="仿宋"/>
                <w:color w:val="000000"/>
                <w:sz w:val="20"/>
                <w:szCs w:val="20"/>
              </w:rPr>
              <w:t>工作经费</w:t>
            </w:r>
          </w:p>
        </w:tc>
      </w:tr>
      <w:tr w14:paraId="3539000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762B7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19F1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14:paraId="30DD11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7F8D0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岳阳市交通质量和安全监督站</w:t>
            </w:r>
            <w:r>
              <w:rPr>
                <w:rFonts w:hint="eastAsia" w:ascii="仿宋" w:hAnsi="仿宋" w:eastAsia="仿宋" w:cs="仿宋"/>
                <w:color w:val="000000"/>
                <w:sz w:val="20"/>
                <w:szCs w:val="20"/>
              </w:rPr>
              <w:t>　</w:t>
            </w:r>
          </w:p>
        </w:tc>
      </w:tr>
      <w:tr w14:paraId="4827A6C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617D6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项目资金</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3C6498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41EC3B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年初</w:t>
            </w:r>
          </w:p>
          <w:p w14:paraId="63EDEA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2FFDAF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全年</w:t>
            </w:r>
          </w:p>
          <w:p w14:paraId="30E451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09E8ED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D81E05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tcBorders>
              <w:top w:val="nil"/>
              <w:left w:val="nil"/>
              <w:bottom w:val="single" w:color="auto" w:sz="4" w:space="0"/>
              <w:right w:val="single" w:color="auto" w:sz="4" w:space="0"/>
            </w:tcBorders>
            <w:noWrap w:val="0"/>
            <w:vAlign w:val="center"/>
          </w:tcPr>
          <w:p w14:paraId="7815DD7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tcBorders>
              <w:top w:val="nil"/>
              <w:left w:val="nil"/>
              <w:bottom w:val="single" w:color="auto" w:sz="4" w:space="0"/>
              <w:right w:val="single" w:color="auto" w:sz="4" w:space="0"/>
            </w:tcBorders>
            <w:noWrap w:val="0"/>
            <w:vAlign w:val="center"/>
          </w:tcPr>
          <w:p w14:paraId="44EFD46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tcBorders>
              <w:top w:val="nil"/>
              <w:left w:val="nil"/>
              <w:bottom w:val="single" w:color="auto" w:sz="4" w:space="0"/>
              <w:right w:val="single" w:color="auto" w:sz="4" w:space="0"/>
            </w:tcBorders>
            <w:noWrap w:val="0"/>
            <w:vAlign w:val="center"/>
          </w:tcPr>
          <w:p w14:paraId="4337218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2AF6B12">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0622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47BC63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3EE98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14:paraId="559A35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25.65</w:t>
            </w:r>
          </w:p>
        </w:tc>
        <w:tc>
          <w:tcPr>
            <w:tcW w:w="1134" w:type="dxa"/>
            <w:tcBorders>
              <w:top w:val="nil"/>
              <w:left w:val="nil"/>
              <w:bottom w:val="single" w:color="auto" w:sz="4" w:space="0"/>
              <w:right w:val="single" w:color="auto" w:sz="4" w:space="0"/>
            </w:tcBorders>
            <w:noWrap w:val="0"/>
            <w:vAlign w:val="center"/>
          </w:tcPr>
          <w:p w14:paraId="38DCF6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25.65</w:t>
            </w:r>
          </w:p>
        </w:tc>
        <w:tc>
          <w:tcPr>
            <w:tcW w:w="828" w:type="dxa"/>
            <w:tcBorders>
              <w:top w:val="nil"/>
              <w:left w:val="nil"/>
              <w:bottom w:val="single" w:color="auto" w:sz="4" w:space="0"/>
              <w:right w:val="single" w:color="auto" w:sz="4" w:space="0"/>
            </w:tcBorders>
            <w:noWrap w:val="0"/>
            <w:vAlign w:val="center"/>
          </w:tcPr>
          <w:p w14:paraId="46F6F7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42D4A6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14A66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14:paraId="3B8E16FE">
        <w:tblPrEx>
          <w:tblCellMar>
            <w:top w:w="0" w:type="dxa"/>
            <w:left w:w="108" w:type="dxa"/>
            <w:bottom w:w="0" w:type="dxa"/>
            <w:right w:w="108" w:type="dxa"/>
          </w:tblCellMar>
        </w:tblPrEx>
        <w:trPr>
          <w:trHeight w:val="27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94F83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7A2149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2333C0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14:paraId="10261E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25.65</w:t>
            </w:r>
          </w:p>
        </w:tc>
        <w:tc>
          <w:tcPr>
            <w:tcW w:w="1134" w:type="dxa"/>
            <w:tcBorders>
              <w:top w:val="nil"/>
              <w:left w:val="nil"/>
              <w:bottom w:val="single" w:color="auto" w:sz="4" w:space="0"/>
              <w:right w:val="single" w:color="auto" w:sz="4" w:space="0"/>
            </w:tcBorders>
            <w:noWrap w:val="0"/>
            <w:vAlign w:val="center"/>
          </w:tcPr>
          <w:p w14:paraId="0376B4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25.65</w:t>
            </w:r>
          </w:p>
        </w:tc>
        <w:tc>
          <w:tcPr>
            <w:tcW w:w="828" w:type="dxa"/>
            <w:tcBorders>
              <w:top w:val="nil"/>
              <w:left w:val="nil"/>
              <w:bottom w:val="single" w:color="auto" w:sz="4" w:space="0"/>
              <w:right w:val="single" w:color="auto" w:sz="4" w:space="0"/>
            </w:tcBorders>
            <w:noWrap w:val="0"/>
            <w:vAlign w:val="center"/>
          </w:tcPr>
          <w:p w14:paraId="470AAB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5477A7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1F9359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14:paraId="1A6EF94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FFF46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E4B00E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066876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noWrap w:val="0"/>
            <w:vAlign w:val="center"/>
          </w:tcPr>
          <w:p w14:paraId="066B97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noWrap w:val="0"/>
            <w:vAlign w:val="center"/>
          </w:tcPr>
          <w:p w14:paraId="290767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828" w:type="dxa"/>
            <w:tcBorders>
              <w:top w:val="nil"/>
              <w:left w:val="nil"/>
              <w:bottom w:val="single" w:color="auto" w:sz="4" w:space="0"/>
              <w:right w:val="single" w:color="auto" w:sz="4" w:space="0"/>
            </w:tcBorders>
            <w:noWrap w:val="0"/>
            <w:vAlign w:val="center"/>
          </w:tcPr>
          <w:p w14:paraId="7CD088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14:paraId="75B6B7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3815FB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58AB5C7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87DC2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2E9799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3CCFCE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6E1AC1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12222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28" w:type="dxa"/>
            <w:tcBorders>
              <w:top w:val="nil"/>
              <w:left w:val="nil"/>
              <w:bottom w:val="single" w:color="auto" w:sz="4" w:space="0"/>
              <w:right w:val="single" w:color="auto" w:sz="4" w:space="0"/>
            </w:tcBorders>
            <w:noWrap w:val="0"/>
            <w:vAlign w:val="center"/>
          </w:tcPr>
          <w:p w14:paraId="39A19A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14:paraId="307C96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0B512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008B5BB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E1B46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91D4A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060A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实际完成情况　</w:t>
            </w:r>
          </w:p>
        </w:tc>
      </w:tr>
      <w:tr w14:paraId="48739252">
        <w:tblPrEx>
          <w:tblCellMar>
            <w:top w:w="0" w:type="dxa"/>
            <w:left w:w="108" w:type="dxa"/>
            <w:bottom w:w="0" w:type="dxa"/>
            <w:right w:w="108" w:type="dxa"/>
          </w:tblCellMar>
        </w:tblPrEx>
        <w:trPr>
          <w:trHeight w:val="65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5734A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A1D7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权限内项目受监率100%，项目验收合格率100%，确保项目质</w:t>
            </w:r>
            <w:r>
              <w:rPr>
                <w:rFonts w:hint="eastAsia" w:eastAsia="仿宋" w:cs="仿宋"/>
                <w:color w:val="000000"/>
                <w:sz w:val="20"/>
                <w:szCs w:val="20"/>
                <w:lang w:val="en-US" w:eastAsia="zh-CN"/>
              </w:rPr>
              <w:t>安全</w:t>
            </w:r>
            <w:r>
              <w:rPr>
                <w:rFonts w:hint="eastAsia" w:ascii="仿宋" w:hAnsi="仿宋" w:eastAsia="仿宋" w:cs="仿宋"/>
                <w:color w:val="000000"/>
                <w:sz w:val="20"/>
                <w:szCs w:val="20"/>
              </w:rPr>
              <w:t>量</w:t>
            </w:r>
            <w:r>
              <w:rPr>
                <w:rFonts w:hint="eastAsia" w:eastAsia="仿宋" w:cs="仿宋"/>
                <w:color w:val="000000"/>
                <w:sz w:val="20"/>
                <w:szCs w:val="20"/>
                <w:lang w:val="en-US" w:eastAsia="zh-CN"/>
              </w:rPr>
              <w:t>可</w:t>
            </w:r>
            <w:r>
              <w:rPr>
                <w:rFonts w:hint="eastAsia" w:ascii="仿宋" w:hAnsi="仿宋" w:eastAsia="仿宋" w:cs="仿宋"/>
                <w:color w:val="000000"/>
                <w:sz w:val="20"/>
                <w:szCs w:val="20"/>
              </w:rPr>
              <w:t>控　</w:t>
            </w:r>
          </w:p>
        </w:tc>
        <w:tc>
          <w:tcPr>
            <w:tcW w:w="4253" w:type="dxa"/>
            <w:gridSpan w:val="4"/>
            <w:tcBorders>
              <w:top w:val="single" w:color="auto" w:sz="4" w:space="0"/>
              <w:left w:val="nil"/>
              <w:bottom w:val="single" w:color="auto" w:sz="4" w:space="0"/>
              <w:right w:val="single" w:color="auto" w:sz="4" w:space="0"/>
            </w:tcBorders>
            <w:noWrap w:val="0"/>
            <w:vAlign w:val="center"/>
          </w:tcPr>
          <w:p w14:paraId="5B3202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权限内项目受监率100%，项目验收合格率100%，项目质量</w:t>
            </w:r>
            <w:r>
              <w:rPr>
                <w:rFonts w:hint="eastAsia" w:eastAsia="仿宋" w:cs="仿宋"/>
                <w:color w:val="000000"/>
                <w:sz w:val="20"/>
                <w:szCs w:val="20"/>
                <w:lang w:val="en-US" w:eastAsia="zh-CN"/>
              </w:rPr>
              <w:t>安全可</w:t>
            </w:r>
            <w:r>
              <w:rPr>
                <w:rFonts w:hint="eastAsia" w:ascii="仿宋" w:hAnsi="仿宋" w:eastAsia="仿宋" w:cs="仿宋"/>
                <w:color w:val="000000"/>
                <w:sz w:val="20"/>
                <w:szCs w:val="20"/>
              </w:rPr>
              <w:t>控</w:t>
            </w:r>
          </w:p>
        </w:tc>
      </w:tr>
      <w:tr w14:paraId="5FCA5EA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C146D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绩</w:t>
            </w:r>
          </w:p>
          <w:p w14:paraId="620795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w:t>
            </w:r>
          </w:p>
          <w:p w14:paraId="0422A2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w:t>
            </w:r>
          </w:p>
          <w:p w14:paraId="1831EB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0FAC8D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314031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2B2681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7BF7B0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w:t>
            </w:r>
          </w:p>
          <w:p w14:paraId="6875F4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6CE5AA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w:t>
            </w:r>
          </w:p>
          <w:p w14:paraId="331A52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75E234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43B365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1F68D33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偏差原因分析及改进措施</w:t>
            </w:r>
          </w:p>
        </w:tc>
      </w:tr>
      <w:tr w14:paraId="25446D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2192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16879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产出指标</w:t>
            </w:r>
          </w:p>
          <w:p w14:paraId="282A01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p w14:paraId="0C3911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AA74D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F928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日常巡查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DEE7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50次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2333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60次</w:t>
            </w:r>
          </w:p>
        </w:tc>
        <w:tc>
          <w:tcPr>
            <w:tcW w:w="828" w:type="dxa"/>
            <w:tcBorders>
              <w:top w:val="nil"/>
              <w:left w:val="nil"/>
              <w:bottom w:val="single" w:color="auto" w:sz="4" w:space="0"/>
              <w:right w:val="single" w:color="auto" w:sz="4" w:space="0"/>
            </w:tcBorders>
            <w:noWrap w:val="0"/>
            <w:vAlign w:val="center"/>
          </w:tcPr>
          <w:p w14:paraId="7A4DC748">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1</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14:paraId="2BE6CB54">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6F6CD7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5132D7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DE2D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8AD1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88C8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7A1A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w:t>
            </w:r>
            <w:r>
              <w:rPr>
                <w:rFonts w:hint="eastAsia" w:ascii="仿宋" w:hAnsi="仿宋" w:eastAsia="仿宋" w:cs="仿宋"/>
                <w:color w:val="000000"/>
                <w:sz w:val="20"/>
                <w:szCs w:val="20"/>
                <w:lang w:val="en-US" w:eastAsia="zh-CN"/>
              </w:rPr>
              <w:t>专项</w:t>
            </w:r>
            <w:r>
              <w:rPr>
                <w:rFonts w:hint="eastAsia" w:ascii="仿宋" w:hAnsi="仿宋" w:eastAsia="仿宋" w:cs="仿宋"/>
                <w:color w:val="000000"/>
                <w:sz w:val="20"/>
                <w:szCs w:val="20"/>
              </w:rPr>
              <w:t>检查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7B5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A5CB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次</w:t>
            </w:r>
          </w:p>
        </w:tc>
        <w:tc>
          <w:tcPr>
            <w:tcW w:w="828" w:type="dxa"/>
            <w:tcBorders>
              <w:top w:val="nil"/>
              <w:left w:val="nil"/>
              <w:bottom w:val="single" w:color="auto" w:sz="4" w:space="0"/>
              <w:right w:val="single" w:color="auto" w:sz="4" w:space="0"/>
            </w:tcBorders>
            <w:noWrap w:val="0"/>
            <w:vAlign w:val="center"/>
          </w:tcPr>
          <w:p w14:paraId="35D73F55">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1</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14:paraId="1EB59D50">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4C8B6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07B874F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50E0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2E56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4AEB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31E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项目质量验收合格率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2001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F7CA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68DF71D3">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14:paraId="6E777764">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14:paraId="16094F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4AAF73C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97EE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2210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1654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900EA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w:t>
            </w:r>
            <w:r>
              <w:rPr>
                <w:rFonts w:hint="eastAsia" w:eastAsia="仿宋" w:cs="仿宋"/>
                <w:color w:val="000000"/>
                <w:sz w:val="20"/>
                <w:szCs w:val="20"/>
                <w:lang w:val="en-US" w:eastAsia="zh-CN"/>
              </w:rPr>
              <w:t>安全</w:t>
            </w:r>
            <w:r>
              <w:rPr>
                <w:rFonts w:hint="eastAsia" w:ascii="仿宋" w:hAnsi="仿宋" w:eastAsia="仿宋" w:cs="仿宋"/>
                <w:color w:val="000000"/>
                <w:sz w:val="20"/>
                <w:szCs w:val="20"/>
              </w:rPr>
              <w:t>问题处理及时率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2694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A85D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1D2EBA42">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5A657E7">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D6015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781752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CD5B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D2B8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B917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ADAA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控制支出在预算内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C405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25.65</w:t>
            </w:r>
            <w:r>
              <w:rPr>
                <w:rFonts w:hint="eastAsia" w:ascii="仿宋" w:hAnsi="仿宋" w:eastAsia="仿宋" w:cs="仿宋"/>
                <w:color w:val="000000"/>
                <w:sz w:val="20"/>
                <w:szCs w:val="20"/>
                <w:lang w:val="en-US"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6CE2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25.65</w:t>
            </w:r>
            <w:r>
              <w:rPr>
                <w:rFonts w:hint="eastAsia" w:ascii="仿宋" w:hAnsi="仿宋" w:eastAsia="仿宋" w:cs="仿宋"/>
                <w:color w:val="000000"/>
                <w:sz w:val="20"/>
                <w:szCs w:val="20"/>
                <w:lang w:val="en-US" w:eastAsia="zh-CN"/>
              </w:rPr>
              <w:t>万元</w:t>
            </w:r>
          </w:p>
        </w:tc>
        <w:tc>
          <w:tcPr>
            <w:tcW w:w="828" w:type="dxa"/>
            <w:tcBorders>
              <w:top w:val="nil"/>
              <w:left w:val="nil"/>
              <w:bottom w:val="single" w:color="auto" w:sz="4" w:space="0"/>
              <w:right w:val="single" w:color="auto" w:sz="4" w:space="0"/>
            </w:tcBorders>
            <w:noWrap w:val="0"/>
            <w:vAlign w:val="center"/>
          </w:tcPr>
          <w:p w14:paraId="3F354644">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ED38A42">
            <w:pPr>
              <w:widowControl/>
              <w:spacing w:line="240" w:lineRule="exact"/>
              <w:jc w:val="left"/>
              <w:rPr>
                <w:rFonts w:hint="eastAsia" w:ascii="仿宋" w:hAnsi="仿宋" w:eastAsia="仿宋" w:cs="仿宋"/>
                <w:color w:val="000000"/>
                <w:sz w:val="20"/>
                <w:szCs w:val="20"/>
                <w:lang w:val="en-US"/>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6596A6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450546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0C9A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826C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效益指标</w:t>
            </w:r>
          </w:p>
          <w:p w14:paraId="240FB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p w14:paraId="16E87A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（30分）</w:t>
            </w:r>
          </w:p>
          <w:p w14:paraId="60FA21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87D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经济效</w:t>
            </w:r>
          </w:p>
          <w:p w14:paraId="2C387D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1D24969">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促进当地经济经展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50DC84">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AC508C">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828" w:type="dxa"/>
            <w:tcBorders>
              <w:top w:val="nil"/>
              <w:left w:val="nil"/>
              <w:bottom w:val="single" w:color="auto" w:sz="4" w:space="0"/>
              <w:right w:val="single" w:color="auto" w:sz="4" w:space="0"/>
            </w:tcBorders>
            <w:noWrap w:val="0"/>
            <w:vAlign w:val="center"/>
          </w:tcPr>
          <w:p w14:paraId="03C242FD">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4D69D45C">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0E5900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p>
        </w:tc>
      </w:tr>
      <w:tr w14:paraId="485AD34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7F66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640A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7829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社会效</w:t>
            </w:r>
          </w:p>
          <w:p w14:paraId="23CA8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6814C51">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方便当地群众交通出行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E4FEAF">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方便当地群众交通出行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06E036">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方便当地群众交通出行</w:t>
            </w:r>
          </w:p>
        </w:tc>
        <w:tc>
          <w:tcPr>
            <w:tcW w:w="828" w:type="dxa"/>
            <w:tcBorders>
              <w:top w:val="nil"/>
              <w:left w:val="nil"/>
              <w:bottom w:val="single" w:color="auto" w:sz="4" w:space="0"/>
              <w:right w:val="single" w:color="auto" w:sz="4" w:space="0"/>
            </w:tcBorders>
            <w:noWrap w:val="0"/>
            <w:vAlign w:val="center"/>
          </w:tcPr>
          <w:p w14:paraId="4AE5002B">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3DFF8B74">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533823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375B4E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C239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AB9E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6FF0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生态效</w:t>
            </w:r>
          </w:p>
          <w:p w14:paraId="2C743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A8D665">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0452C5">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5A5E27">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828" w:type="dxa"/>
            <w:tcBorders>
              <w:top w:val="nil"/>
              <w:left w:val="nil"/>
              <w:bottom w:val="single" w:color="auto" w:sz="4" w:space="0"/>
              <w:right w:val="single" w:color="auto" w:sz="4" w:space="0"/>
            </w:tcBorders>
            <w:noWrap w:val="0"/>
            <w:vAlign w:val="center"/>
          </w:tcPr>
          <w:p w14:paraId="4757B255">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50ABE1C5">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55B98B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020619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32F4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07A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54B2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65FF679">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866428">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F28AFE">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449A451">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9BEF0E">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40B9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14:paraId="1C36C4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53E6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187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满意度</w:t>
            </w:r>
          </w:p>
          <w:p w14:paraId="083138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w:t>
            </w:r>
          </w:p>
          <w:p w14:paraId="246BAF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6D61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9D9FCC">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社会公众满意度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119C40">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E145CE">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95%以上</w:t>
            </w:r>
          </w:p>
        </w:tc>
        <w:tc>
          <w:tcPr>
            <w:tcW w:w="828" w:type="dxa"/>
            <w:tcBorders>
              <w:top w:val="nil"/>
              <w:left w:val="nil"/>
              <w:bottom w:val="single" w:color="auto" w:sz="4" w:space="0"/>
              <w:right w:val="single" w:color="auto" w:sz="4" w:space="0"/>
            </w:tcBorders>
            <w:noWrap w:val="0"/>
            <w:vAlign w:val="center"/>
          </w:tcPr>
          <w:p w14:paraId="10DF19DB">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353E87D7">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14:paraId="7B6CF0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社会公众满意度有待提升</w:t>
            </w:r>
          </w:p>
        </w:tc>
      </w:tr>
      <w:tr w14:paraId="1C3799BD">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CC0D3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084DEC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4B7940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14:paraId="48F016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bl>
    <w:p w14:paraId="1F9DB06E">
      <w:pPr>
        <w:rPr>
          <w:rFonts w:hint="eastAsia" w:ascii="仿宋" w:hAnsi="仿宋" w:eastAsia="仿宋" w:cs="仿宋"/>
          <w:sz w:val="18"/>
          <w:szCs w:val="18"/>
        </w:rPr>
      </w:pPr>
    </w:p>
    <w:p w14:paraId="0643D4CB">
      <w:pPr>
        <w:rPr>
          <w:rFonts w:hint="eastAsia" w:ascii="仿宋" w:hAnsi="仿宋" w:eastAsia="仿宋" w:cs="仿宋"/>
          <w:szCs w:val="21"/>
        </w:rPr>
      </w:pPr>
      <w:r>
        <w:rPr>
          <w:rFonts w:hint="eastAsia" w:ascii="仿宋" w:hAnsi="仿宋" w:eastAsia="仿宋" w:cs="仿宋"/>
          <w:sz w:val="18"/>
          <w:szCs w:val="18"/>
        </w:rPr>
        <w:t>备注：一个一级项目支出一张表。</w:t>
      </w:r>
      <w:r>
        <w:rPr>
          <w:rFonts w:hint="eastAsia" w:ascii="仿宋" w:hAnsi="仿宋" w:eastAsia="仿宋" w:cs="仿宋"/>
          <w:sz w:val="18"/>
          <w:szCs w:val="18"/>
          <w:lang w:eastAsia="zh-CN"/>
        </w:rPr>
        <w:t>如，</w:t>
      </w:r>
      <w:r>
        <w:rPr>
          <w:rFonts w:hint="eastAsia" w:ascii="仿宋" w:hAnsi="仿宋" w:eastAsia="仿宋" w:cs="仿宋"/>
          <w:sz w:val="18"/>
          <w:szCs w:val="18"/>
        </w:rPr>
        <w:t>业务工作经费</w:t>
      </w:r>
      <w:r>
        <w:rPr>
          <w:rFonts w:hint="eastAsia" w:ascii="仿宋" w:hAnsi="仿宋" w:eastAsia="仿宋" w:cs="仿宋"/>
          <w:sz w:val="18"/>
          <w:szCs w:val="18"/>
          <w:lang w:eastAsia="zh-CN"/>
        </w:rPr>
        <w:t>，</w:t>
      </w:r>
      <w:r>
        <w:rPr>
          <w:rFonts w:hint="eastAsia" w:ascii="仿宋" w:hAnsi="仿宋" w:eastAsia="仿宋" w:cs="仿宋"/>
          <w:sz w:val="18"/>
          <w:szCs w:val="18"/>
        </w:rPr>
        <w:t>运行维护经费</w:t>
      </w:r>
      <w:r>
        <w:rPr>
          <w:rFonts w:hint="eastAsia" w:ascii="仿宋" w:hAnsi="仿宋" w:eastAsia="仿宋" w:cs="仿宋"/>
          <w:sz w:val="18"/>
          <w:szCs w:val="18"/>
          <w:lang w:eastAsia="zh-CN"/>
        </w:rPr>
        <w:t>，其他事业发展类资金…各一张表。</w:t>
      </w:r>
    </w:p>
    <w:p w14:paraId="28974519">
      <w:pPr>
        <w:rPr>
          <w:rFonts w:hint="default" w:ascii="仿宋" w:hAnsi="仿宋" w:eastAsia="仿宋" w:cs="仿宋"/>
          <w:sz w:val="22"/>
          <w:szCs w:val="22"/>
          <w:lang w:val="en-US" w:eastAsia="zh-CN"/>
        </w:rPr>
        <w:sectPr>
          <w:footerReference r:id="rId4" w:type="default"/>
          <w:pgSz w:w="11906" w:h="16838"/>
          <w:pgMar w:top="1587" w:right="1587" w:bottom="1587" w:left="1587" w:header="851" w:footer="992" w:gutter="0"/>
          <w:pgNumType w:fmt="decimal"/>
          <w:cols w:space="720" w:num="1"/>
          <w:rtlGutter w:val="0"/>
          <w:docGrid w:type="lines" w:linePitch="390" w:charSpace="0"/>
        </w:sectPr>
      </w:pPr>
      <w:r>
        <w:rPr>
          <w:rFonts w:hint="eastAsia" w:ascii="仿宋" w:hAnsi="仿宋" w:eastAsia="仿宋" w:cs="仿宋"/>
          <w:sz w:val="22"/>
          <w:szCs w:val="22"/>
        </w:rPr>
        <w:t>填表人</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刘明丽</w:t>
      </w:r>
      <w:r>
        <w:rPr>
          <w:rFonts w:hint="eastAsia" w:ascii="仿宋" w:hAnsi="仿宋" w:eastAsia="仿宋" w:cs="仿宋"/>
          <w:sz w:val="22"/>
          <w:szCs w:val="22"/>
        </w:rPr>
        <w:t xml:space="preserve">   填报日期：</w:t>
      </w:r>
      <w:r>
        <w:rPr>
          <w:rFonts w:hint="eastAsia" w:ascii="仿宋" w:hAnsi="仿宋" w:eastAsia="仿宋" w:cs="仿宋"/>
          <w:sz w:val="22"/>
          <w:szCs w:val="22"/>
          <w:lang w:val="en-US" w:eastAsia="zh-CN"/>
        </w:rPr>
        <w:t>202</w:t>
      </w:r>
      <w:r>
        <w:rPr>
          <w:rFonts w:hint="eastAsia" w:eastAsia="仿宋" w:cs="仿宋"/>
          <w:sz w:val="22"/>
          <w:szCs w:val="22"/>
          <w:lang w:val="en-US" w:eastAsia="zh-CN"/>
        </w:rPr>
        <w:t>6</w:t>
      </w:r>
      <w:r>
        <w:rPr>
          <w:rFonts w:hint="eastAsia" w:ascii="仿宋" w:hAnsi="仿宋" w:eastAsia="仿宋" w:cs="仿宋"/>
          <w:sz w:val="22"/>
          <w:szCs w:val="22"/>
          <w:lang w:val="en-US" w:eastAsia="zh-CN"/>
        </w:rPr>
        <w:t>.</w:t>
      </w:r>
      <w:r>
        <w:rPr>
          <w:rFonts w:hint="eastAsia" w:eastAsia="仿宋" w:cs="仿宋"/>
          <w:sz w:val="22"/>
          <w:szCs w:val="22"/>
          <w:lang w:val="en-US" w:eastAsia="zh-CN"/>
        </w:rPr>
        <w:t>6.2</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联系电</w:t>
      </w:r>
      <w:bookmarkStart w:id="0" w:name="_GoBack"/>
      <w:bookmarkEnd w:id="0"/>
      <w:r>
        <w:rPr>
          <w:rFonts w:hint="eastAsia" w:ascii="仿宋" w:hAnsi="仿宋" w:eastAsia="仿宋" w:cs="仿宋"/>
          <w:sz w:val="22"/>
          <w:szCs w:val="22"/>
        </w:rPr>
        <w:t>话：</w:t>
      </w:r>
      <w:r>
        <w:rPr>
          <w:rFonts w:hint="eastAsia" w:ascii="仿宋" w:hAnsi="仿宋" w:eastAsia="仿宋" w:cs="仿宋"/>
          <w:sz w:val="22"/>
          <w:szCs w:val="22"/>
          <w:lang w:val="en-US" w:eastAsia="zh-CN"/>
        </w:rPr>
        <w:t>8831263</w:t>
      </w:r>
      <w:r>
        <w:rPr>
          <w:rFonts w:hint="eastAsia" w:ascii="仿宋" w:hAnsi="仿宋" w:eastAsia="仿宋" w:cs="仿宋"/>
          <w:sz w:val="22"/>
          <w:szCs w:val="22"/>
        </w:rPr>
        <w:t xml:space="preserve">   单位负责人签字：</w:t>
      </w:r>
      <w:r>
        <w:rPr>
          <w:rFonts w:hint="eastAsia" w:eastAsia="仿宋" w:cs="仿宋"/>
          <w:sz w:val="22"/>
          <w:szCs w:val="22"/>
          <w:lang w:val="en-US" w:eastAsia="zh-CN"/>
        </w:rPr>
        <w:t>刘端</w:t>
      </w:r>
    </w:p>
    <w:p w14:paraId="43ADFFDD">
      <w:pPr>
        <w:pStyle w:val="5"/>
        <w:ind w:left="0" w:leftChars="0" w:firstLine="0" w:firstLineChars="0"/>
      </w:pPr>
    </w:p>
    <w:sectPr>
      <w:footerReference r:id="rId5" w:type="default"/>
      <w:pgSz w:w="11906" w:h="16838"/>
      <w:pgMar w:top="1587" w:right="1587" w:bottom="1587" w:left="1587" w:header="851" w:footer="992" w:gutter="0"/>
      <w:pgNumType w:fmt="decimal"/>
      <w:cols w:space="720" w:num="1"/>
      <w:rtlGutter w:val="0"/>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DED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0B1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11F8FE">
                          <w:pPr>
                            <w:pStyle w:val="6"/>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11F8FE">
                    <w:pPr>
                      <w:pStyle w:val="6"/>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05C2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954D0"/>
    <w:multiLevelType w:val="singleLevel"/>
    <w:tmpl w:val="1CB954D0"/>
    <w:lvl w:ilvl="0" w:tentative="0">
      <w:start w:val="2"/>
      <w:numFmt w:val="chineseCounting"/>
      <w:suff w:val="nothing"/>
      <w:lvlText w:val="（%1）"/>
      <w:lvlJc w:val="left"/>
      <w:rPr>
        <w:rFonts w:hint="eastAsia"/>
      </w:rPr>
    </w:lvl>
  </w:abstractNum>
  <w:abstractNum w:abstractNumId="1">
    <w:nsid w:val="46C8BEF8"/>
    <w:multiLevelType w:val="singleLevel"/>
    <w:tmpl w:val="46C8BEF8"/>
    <w:lvl w:ilvl="0" w:tentative="0">
      <w:start w:val="1"/>
      <w:numFmt w:val="chineseCounting"/>
      <w:suff w:val="nothing"/>
      <w:lvlText w:val="%1、"/>
      <w:lvlJc w:val="left"/>
      <w:rPr>
        <w:rFonts w:hint="eastAsia"/>
      </w:rPr>
    </w:lvl>
  </w:abstractNum>
  <w:abstractNum w:abstractNumId="2">
    <w:nsid w:val="79D81305"/>
    <w:multiLevelType w:val="singleLevel"/>
    <w:tmpl w:val="79D81305"/>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25A6C"/>
    <w:rsid w:val="0CFC6276"/>
    <w:rsid w:val="12C000D1"/>
    <w:rsid w:val="131D1684"/>
    <w:rsid w:val="162425BB"/>
    <w:rsid w:val="2277369B"/>
    <w:rsid w:val="254969BC"/>
    <w:rsid w:val="29E400FF"/>
    <w:rsid w:val="29FA4364"/>
    <w:rsid w:val="2C552ABF"/>
    <w:rsid w:val="2D1A7254"/>
    <w:rsid w:val="2D2F6832"/>
    <w:rsid w:val="381B15E9"/>
    <w:rsid w:val="3F5462F2"/>
    <w:rsid w:val="43041002"/>
    <w:rsid w:val="43287BAC"/>
    <w:rsid w:val="437C6284"/>
    <w:rsid w:val="44BC28D1"/>
    <w:rsid w:val="46B46290"/>
    <w:rsid w:val="4A3414FD"/>
    <w:rsid w:val="4C0F47C0"/>
    <w:rsid w:val="4C5B7DD5"/>
    <w:rsid w:val="53AC135B"/>
    <w:rsid w:val="544F3B03"/>
    <w:rsid w:val="59CC1C8D"/>
    <w:rsid w:val="5A967CF4"/>
    <w:rsid w:val="5FA863FE"/>
    <w:rsid w:val="63302147"/>
    <w:rsid w:val="658D30F7"/>
    <w:rsid w:val="68A51AEC"/>
    <w:rsid w:val="68D20AA2"/>
    <w:rsid w:val="6B065627"/>
    <w:rsid w:val="6BAE2F50"/>
    <w:rsid w:val="6D4A4A1D"/>
    <w:rsid w:val="6D843875"/>
    <w:rsid w:val="753730EB"/>
    <w:rsid w:val="75746443"/>
    <w:rsid w:val="78AA53BD"/>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sz w:val="21"/>
      <w:szCs w:val="24"/>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0"/>
    <w:pPr>
      <w:spacing w:after="120"/>
    </w:pPr>
  </w:style>
  <w:style w:type="paragraph" w:customStyle="1" w:styleId="5">
    <w:name w:val="目录 61"/>
    <w:next w:val="1"/>
    <w:qFormat/>
    <w:uiPriority w:val="0"/>
    <w:pPr>
      <w:wordWrap w:val="0"/>
      <w:ind w:left="2125"/>
      <w:jc w:val="both"/>
    </w:pPr>
    <w:rPr>
      <w:rFonts w:ascii="Times New Roman" w:hAnsi="Times New Roman" w:eastAsia="Times New Roman" w:cs="Times New Roman"/>
      <w:sz w:val="21"/>
      <w:szCs w:val="20"/>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3759</Words>
  <Characters>4111</Characters>
  <Lines>0</Lines>
  <Paragraphs>0</Paragraphs>
  <TotalTime>19</TotalTime>
  <ScaleCrop>false</ScaleCrop>
  <LinksUpToDate>false</LinksUpToDate>
  <CharactersWithSpaces>4238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2024-04-17T07:37:00Z</dcterms:created>
  <dc:creator>Administrator</dc:creator>
  <cp:lastModifiedBy>刘明丽</cp:lastModifiedBy>
  <cp:lastPrinted>2025-05-09T03:22:00Z</cp:lastPrinted>
  <dcterms:modified xsi:type="dcterms:W3CDTF">2026-06-01T08:25:18Z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CBF89335421744A8980176A2F11B37DF</vt:lpwstr>
  </property>
  <property fmtid="{D5CDD505-2E9C-101B-9397-08002B2CF9AE}" pid="4" name="KSOTemplateDocerSaveRecord">
    <vt:lpwstr>eyJoZGlkIjoiNzY4NTdmNWM4YTM0YzMwZDY0NTMxNTFjOTM5MWQ5MGMiLCJ1c2VySWQiOiIxNDgxMDAwOTc3In0=</vt:lpwstr>
  </property>
</Properties>
</file>