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after="0" w:afterLines="0" w:line="500" w:lineRule="exact"/>
        <w:ind w:firstLine="320" w:firstLineChars="1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bookmarkStart w:id="0" w:name="_GoBack"/>
      <w:bookmarkEnd w:id="0"/>
    </w:p>
    <w:p>
      <w:pPr>
        <w:keepNext w:val="0"/>
        <w:keepLines w:val="0"/>
        <w:pageBreakBefore w:val="0"/>
        <w:widowControl w:val="0"/>
        <w:kinsoku/>
        <w:overflowPunct/>
        <w:topLinePunct w:val="0"/>
        <w:autoSpaceDE/>
        <w:autoSpaceDN/>
        <w:bidi w:val="0"/>
        <w:adjustRightInd/>
        <w:snapToGrid/>
        <w:spacing w:after="0" w:afterLines="0" w:line="240" w:lineRule="auto"/>
        <w:ind w:firstLine="320" w:firstLineChars="100"/>
        <w:jc w:val="left"/>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overflowPunct/>
        <w:topLinePunct w:val="0"/>
        <w:autoSpaceDE/>
        <w:autoSpaceDN/>
        <w:bidi w:val="0"/>
        <w:adjustRightInd/>
        <w:snapToGrid/>
        <w:spacing w:after="120" w:afterLines="50" w:line="600" w:lineRule="exact"/>
        <w:jc w:val="center"/>
        <w:textAlignment w:val="auto"/>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5</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81</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77</w:t>
            </w:r>
          </w:p>
        </w:tc>
        <w:tc>
          <w:tcPr>
            <w:tcW w:w="20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0.08</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0.056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0.08</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0.056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8</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160.63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140.32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140.2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8.97</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59.6</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59.6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26.79</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24.64</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24.64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0.37</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2.95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坚持过紧日子，严控各项经费支出</w:t>
            </w:r>
            <w:r>
              <w:rPr>
                <w:rFonts w:hint="eastAsia" w:ascii="仿宋_GB2312" w:hAnsi="仿宋_GB2312" w:eastAsia="仿宋_GB2312" w:cs="仿宋_GB2312"/>
                <w:sz w:val="20"/>
                <w:szCs w:val="20"/>
                <w:highlight w:val="none"/>
              </w:rPr>
              <w:t>　</w:t>
            </w:r>
          </w:p>
        </w:tc>
      </w:tr>
    </w:tbl>
    <w:p>
      <w:pPr>
        <w:keepNext w:val="0"/>
        <w:keepLines w:val="0"/>
        <w:pageBreakBefore w:val="0"/>
        <w:widowControl w:val="0"/>
        <w:kinsoku/>
        <w:overflowPunct/>
        <w:topLinePunct w:val="0"/>
        <w:autoSpaceDE/>
        <w:autoSpaceDN/>
        <w:bidi w:val="0"/>
        <w:adjustRightInd/>
        <w:snapToGrid/>
        <w:spacing w:afterLines="0" w:line="400" w:lineRule="exact"/>
        <w:ind w:left="660" w:hanging="660" w:hangingChars="300"/>
        <w:jc w:val="left"/>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keepNext w:val="0"/>
        <w:keepLines w:val="0"/>
        <w:pageBreakBefore w:val="0"/>
        <w:widowControl w:val="0"/>
        <w:kinsoku/>
        <w:overflowPunct/>
        <w:topLinePunct w:val="0"/>
        <w:autoSpaceDE/>
        <w:autoSpaceDN/>
        <w:bidi w:val="0"/>
        <w:adjustRightInd/>
        <w:snapToGrid/>
        <w:spacing w:afterLines="0" w:line="400" w:lineRule="exact"/>
        <w:jc w:val="left"/>
        <w:textAlignment w:val="auto"/>
        <w:rPr>
          <w:rFonts w:hint="default" w:ascii="Times New Roman" w:hAnsi="Times New Roman" w:eastAsia="仿宋_GB2312" w:cs="Times New Roman"/>
          <w:sz w:val="22"/>
          <w:highlight w:val="none"/>
        </w:rPr>
      </w:pPr>
    </w:p>
    <w:p>
      <w:pPr>
        <w:keepNext w:val="0"/>
        <w:keepLines w:val="0"/>
        <w:pageBreakBefore w:val="0"/>
        <w:widowControl w:val="0"/>
        <w:kinsoku/>
        <w:overflowPunct/>
        <w:topLinePunct w:val="0"/>
        <w:autoSpaceDE/>
        <w:autoSpaceDN/>
        <w:bidi w:val="0"/>
        <w:adjustRightInd/>
        <w:snapToGrid/>
        <w:spacing w:after="0" w:afterLines="0" w:line="400" w:lineRule="exact"/>
        <w:jc w:val="left"/>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val="en-US" w:eastAsia="zh-CN"/>
        </w:rPr>
        <w:t>戴岑</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2026.07.11</w:t>
      </w:r>
      <w:r>
        <w:rPr>
          <w:rFonts w:hint="default" w:ascii="Times New Roman" w:hAnsi="Times New Roman" w:eastAsia="仿宋_GB2312" w:cs="Times New Roman"/>
          <w:sz w:val="22"/>
          <w:szCs w:val="22"/>
          <w:highlight w:val="none"/>
        </w:rPr>
        <w:t xml:space="preserve">  联系电话：</w:t>
      </w:r>
      <w:r>
        <w:rPr>
          <w:rFonts w:hint="eastAsia" w:eastAsia="仿宋_GB2312" w:cs="Times New Roman"/>
          <w:sz w:val="22"/>
          <w:szCs w:val="22"/>
          <w:highlight w:val="none"/>
          <w:lang w:val="en-US" w:eastAsia="zh-CN"/>
        </w:rPr>
        <w:t>13873000100</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keepNext w:val="0"/>
        <w:keepLines w:val="0"/>
        <w:pageBreakBefore w:val="0"/>
        <w:widowControl w:val="0"/>
        <w:kinsoku/>
        <w:overflowPunct/>
        <w:topLinePunct w:val="0"/>
        <w:autoSpaceDE/>
        <w:autoSpaceDN/>
        <w:bidi w:val="0"/>
        <w:adjustRightInd/>
        <w:snapToGrid/>
        <w:spacing w:after="0" w:afterLines="0" w:line="400" w:lineRule="exact"/>
        <w:jc w:val="left"/>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overflowPunct/>
        <w:topLinePunct w:val="0"/>
        <w:autoSpaceDE/>
        <w:autoSpaceDN/>
        <w:bidi w:val="0"/>
        <w:adjustRightInd/>
        <w:snapToGrid/>
        <w:spacing w:after="0" w:afterLines="0" w:line="40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keepNext w:val="0"/>
        <w:keepLines w:val="0"/>
        <w:pageBreakBefore w:val="0"/>
        <w:widowControl w:val="0"/>
        <w:kinsoku/>
        <w:overflowPunct/>
        <w:topLinePunct w:val="0"/>
        <w:autoSpaceDE/>
        <w:autoSpaceDN/>
        <w:bidi w:val="0"/>
        <w:adjustRightInd/>
        <w:snapToGrid/>
        <w:spacing w:after="0" w:afterLines="0" w:line="400" w:lineRule="exact"/>
        <w:jc w:val="left"/>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overflowPunct/>
        <w:topLinePunct w:val="0"/>
        <w:autoSpaceDE/>
        <w:autoSpaceDN/>
        <w:bidi w:val="0"/>
        <w:adjustRightInd/>
        <w:snapToGrid/>
        <w:spacing w:after="120" w:afterLines="50"/>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岳阳市道路运输服务中心</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1473.39</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1940.78</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1904.2</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95.45%</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1473.39</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1980.2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ind w:firstLine="800" w:firstLineChars="4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ind w:firstLine="600" w:firstLineChars="3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ind w:firstLine="1400" w:firstLineChars="7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206.2</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18"/>
                <w:szCs w:val="18"/>
                <w:highlight w:val="none"/>
              </w:rPr>
              <w:t>一）优化服务提质效。全年新增续牌办理新能源巡游出租车道路运输证436台，办理网络预约出租车道路运输证212台，完成货运道路运输证年审4671台，完成危货车辆道路运输证年审1007台。完成省际旅游包车业务备案复核4731次。指导并协助 56 家维修企业完成机动车维修备案，3家驾校完成线上备案，新增备案驾校1家，清理超期报废教练车68辆。处理12345热线投诉件973件，12328省厅投诉件共471件。完成货运司机投诉处置效率质量提升民生工作，整理问题数据8条、群众收益实事14条、制度16条。</w:t>
            </w: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二）安全守护驻防线。组织开展“今冬明春”和“汛期暑期”道路运输安全生产重大风险隐患排查整治专项行动893次，发现并整改一般安全隐患821起、重大风险隐患3起。全市“两客一危”车辆上线率和入网率均达到了100%，车辆违规报警处理率达99.57%、处置率达100.00%，累计查处并整改违规车辆74辆。完成10476辆普通货物运输车辆设备升级换装，推进农村客运车辆766辆信息数据接入工作，实现100%接入目标。组织参与全省道路货物运输安全知识竞赛，以全省第一的成绩荣获“行业管理机构优秀组织奖”，全市15家企业荣获“企业管理优秀组织奖”。累计完成56处铁路沿线安全及环境隐患整治任务和2个连接道路建设项目及16个公铁并行地段护栏建设任务。</w:t>
            </w: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三）规范管理促发展。2025年全市道路客运量1427万人次，同比下降3.7%；道路货运量18130万吨，同比增长24.5%，货物周转量134.5亿吨公里，同比增长10.3%。货物周转量累计同比增速目前位列全省第二名。组织完成出租车服务中心、公交停保场、交通驿站等5个项目的初步设计审查工作；全年度建设完工站场项目9个，累计完成年度总投资36900万元。加大对M站的监督管理力度，建成一家投资 600余万元的集中钣喷中心。</w:t>
            </w: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rPr>
              <w:t>（四）办好实事惠民生。全年通过“一网通办”核发货运从业资格证2164张，核发客危道路运输和出租车从业资格证3519张，业务全部网办，90%以上实现远程办理。完成危险货物运输车辆年度湘易办平台审验603件，三项普货业务86件。推动国四及以下老旧车辆报废补贴共计410辆。完成2244辆巡游出租车、86辆农村客运车辆的油补资金发放共1369.6万元。组织党员干部与出租车、网约车司机“一对一”结对帮扶，覆盖9家巡游出租车企业、1家网约车平台、243名司机，收集司机诉求46条</w:t>
            </w: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2025年，岳阳市道路运输服务中心圆满完成各项工作，成效显著：</w:t>
            </w: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一是优化服务提质效。高效办理新能源出租车续牌436台、网约车证212台，完成普货及危货年审5678台次。妥善处置12345及12328热线投诉1444件，扎实开展货车司机投诉处置质量提升工作，切实解决急难愁盼问题。</w:t>
            </w: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是安全守护驻防线。开展隐患排查整治893次，整改隐患821起。实现“两客一危”车辆100%入网，违规处置率达100%。完成万余辆普货车设备升级，荣获全省道路货物运输安全知识竞赛优秀组织奖，并圆满完成56处铁路沿线隐患整治。</w:t>
            </w: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三是规范管理促发展。全市货运量与货物周转量同比分别增长24.5%和10.3%，增速位居全省第二。全年完工9个站场项目，累计完成投资3.69亿元，并建成集中钣喷中心推动维修行业规范发展。</w:t>
            </w: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四是办好实事惠民生。全面推行“一网通办”，90%以上业务实现远程办理。精准发放油补资金1369.6万元，推动410辆老旧车辆报废补贴。党员干部结对帮扶243名司机，收集解决诉求46条，有效传递了行业温暖。</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安全隐患排查</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800次</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893次</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系能源出租车续牌</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400台</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436台</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热线投诉处置</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完成≥98%</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完成100%</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“两客一危”车辆入网</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完成≥98%</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完成100%</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2025年</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2025年</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2025年</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预算执行率</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99.5%</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单位整体搬迁，预算资金使用跨年。</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社会成本指标</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未对社会造成负面影响</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未对社会造成负面影响</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生态环境成本指标</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未对生态环境造成负面影响</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未对生态环境造成负面影响</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nil"/>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对交通运输行业经济发展的促进作用</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效果良好</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效果良好</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提升交通运输市场秩序</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效果良好</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效果良好</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提升专用线铁路运输市场秩序</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效果良好</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效果良好</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铁路沿线环境整治</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效果良好</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效果良好</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nil"/>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企业满意度</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群众满意度</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99.5</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val="en-US" w:eastAsia="zh-CN"/>
        </w:rPr>
        <w:t>戴岑</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2026.07.11</w:t>
      </w:r>
      <w:r>
        <w:rPr>
          <w:rFonts w:hint="default" w:ascii="Times New Roman" w:hAnsi="Times New Roman" w:eastAsia="仿宋_GB2312" w:cs="Times New Roman"/>
          <w:sz w:val="22"/>
          <w:szCs w:val="22"/>
          <w:highlight w:val="none"/>
        </w:rPr>
        <w:t xml:space="preserve">  联系电话：</w:t>
      </w:r>
      <w:r>
        <w:rPr>
          <w:rFonts w:hint="eastAsia" w:eastAsia="仿宋_GB2312" w:cs="Times New Roman"/>
          <w:sz w:val="22"/>
          <w:szCs w:val="22"/>
          <w:highlight w:val="none"/>
          <w:lang w:val="en-US" w:eastAsia="zh-CN"/>
        </w:rPr>
        <w:t>13873000100</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道路安全监管</w:t>
            </w:r>
            <w:r>
              <w:rPr>
                <w:rFonts w:hint="eastAsia" w:ascii="仿宋_GB2312" w:hAnsi="宋体" w:eastAsia="仿宋_GB2312" w:cs="仿宋_GB2312"/>
                <w:i w:val="0"/>
                <w:iCs w:val="0"/>
                <w:color w:val="000000"/>
                <w:kern w:val="0"/>
                <w:sz w:val="18"/>
                <w:szCs w:val="18"/>
                <w:u w:val="none"/>
                <w:lang w:val="en-US" w:eastAsia="zh-CN" w:bidi="ar"/>
              </w:rPr>
              <w:t>(铁路安全监管及</w:t>
            </w:r>
            <w:r>
              <w:rPr>
                <w:rFonts w:hint="default" w:ascii="仿宋_GB2312" w:hAnsi="宋体" w:eastAsia="仿宋_GB2312" w:cs="仿宋_GB2312"/>
                <w:i w:val="0"/>
                <w:iCs w:val="0"/>
                <w:color w:val="000000"/>
                <w:kern w:val="0"/>
                <w:sz w:val="18"/>
                <w:szCs w:val="18"/>
                <w:u w:val="none"/>
                <w:lang w:val="en-US" w:eastAsia="zh-CN" w:bidi="ar"/>
              </w:rPr>
              <w:t>铁路沿线环境综合整治</w:t>
            </w:r>
            <w:r>
              <w:rPr>
                <w:rFonts w:hint="eastAsia" w:ascii="仿宋_GB2312" w:hAnsi="宋体" w:eastAsia="仿宋_GB2312" w:cs="仿宋_GB2312"/>
                <w:i w:val="0"/>
                <w:iCs w:val="0"/>
                <w:color w:val="000000"/>
                <w:kern w:val="0"/>
                <w:sz w:val="18"/>
                <w:szCs w:val="18"/>
                <w:u w:val="none"/>
                <w:lang w:val="en-US" w:eastAsia="zh-CN" w:bidi="ar"/>
              </w:rPr>
              <w:t>）</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岳阳市道路运输服务中心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r>
              <w:rPr>
                <w:rFonts w:hint="eastAsia" w:ascii="仿宋_GB2312" w:hAnsi="仿宋_GB2312" w:eastAsia="仿宋_GB2312" w:cs="仿宋_GB2312"/>
                <w:color w:val="000000"/>
                <w:sz w:val="20"/>
                <w:szCs w:val="20"/>
                <w:highlight w:val="none"/>
                <w:lang w:val="en-US" w:eastAsia="zh-CN"/>
              </w:rPr>
              <w:t xml:space="preserve"> 14</w:t>
            </w: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18"/>
                <w:szCs w:val="18"/>
                <w:vertAlign w:val="baseline"/>
              </w:rPr>
              <w:t>1、铁路在建工程质量监督，加强铁路建设的新建和改建及实施铁路建设工程质量监督管理。2、铁路道口安全和铁路运输安全管理，加强保障铁路安全教育，加强铁路专用线铁路道口安全防护设施风险管理和隐患排查整治等。</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、2025年全年铁路专用线无安全生产责任事故，铁路道口无责任事故。</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、202</w:t>
            </w: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年全年运量2500万吨。</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2025全年铁路专用线、铁路道口无安全责任事故，2025年年运量2559.65万吨</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sz w:val="18"/>
                <w:szCs w:val="18"/>
                <w:vertAlign w:val="baseline"/>
                <w:lang w:eastAsia="zh-CN"/>
              </w:rPr>
              <w:t>在建项目、道口、专用线无责任安全事故发生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安全巡查次数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铁路沿线安全宣讲</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运输安全零重特大事故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全年无重特大事故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全年无重特大事故</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应急处理办结合格率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突发事件处置及时，合格率100%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合格率100%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全年工作按时完成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按年初计划完成全部工作</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突发事件应急响应率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专项经费执行率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沿线群众出行安全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多次进行安全宣讲</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多次进行安全宣讲</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在建工程安全施工</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多次进行安全宣讲、监督</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多次进行安全宣讲、监督</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长期可持续</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符合持续发展目标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符合持续发展目标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安全生产、出行长期效果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企业、群众安全意识提升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企业、群众安全意识提升</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企业满意度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overflowPunct/>
        <w:topLinePunct w:val="0"/>
        <w:autoSpaceDE/>
        <w:autoSpaceDN/>
        <w:bidi w:val="0"/>
        <w:adjustRightInd/>
        <w:snapToGrid/>
        <w:textAlignment w:val="auto"/>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overflowPunct/>
        <w:topLinePunct w:val="0"/>
        <w:autoSpaceDE/>
        <w:autoSpaceDN/>
        <w:bidi w:val="0"/>
        <w:adjustRightInd/>
        <w:snapToGrid/>
        <w:textAlignment w:val="auto"/>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val="en-US" w:eastAsia="zh-CN"/>
        </w:rPr>
        <w:t>戴岑</w:t>
      </w:r>
      <w:r>
        <w:rPr>
          <w:rFonts w:hint="default" w:ascii="Times New Roman" w:hAnsi="Times New Roman" w:eastAsia="仿宋_GB2312" w:cs="Times New Roman"/>
          <w:sz w:val="22"/>
          <w:szCs w:val="22"/>
          <w:highlight w:val="none"/>
        </w:rPr>
        <w:t xml:space="preserve"> </w:t>
      </w:r>
      <w:r>
        <w:rPr>
          <w:rFonts w:hint="eastAsia"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eastAsia="仿宋_GB2312" w:cs="Times New Roman"/>
          <w:sz w:val="22"/>
          <w:szCs w:val="22"/>
          <w:highlight w:val="none"/>
          <w:lang w:val="en-US" w:eastAsia="zh-CN"/>
        </w:rPr>
        <w:t>2026.07.10</w:t>
      </w:r>
      <w:r>
        <w:rPr>
          <w:rFonts w:hint="default" w:ascii="Times New Roman" w:hAnsi="Times New Roman" w:eastAsia="仿宋_GB2312" w:cs="Times New Roman"/>
          <w:sz w:val="22"/>
          <w:szCs w:val="22"/>
          <w:highlight w:val="none"/>
        </w:rPr>
        <w:t xml:space="preserve"> 联系电话： </w:t>
      </w:r>
      <w:r>
        <w:rPr>
          <w:rFonts w:hint="eastAsia" w:eastAsia="仿宋_GB2312" w:cs="Times New Roman"/>
          <w:sz w:val="22"/>
          <w:szCs w:val="22"/>
          <w:highlight w:val="none"/>
          <w:lang w:val="en-US" w:eastAsia="zh-CN"/>
        </w:rPr>
        <w:t>13873000100</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方正小标宋_GBK" w:cs="Times New Roman"/>
          <w:sz w:val="52"/>
          <w:szCs w:val="5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岳阳市道路运输服务中心</w:t>
      </w:r>
      <w:r>
        <w:rPr>
          <w:rFonts w:hint="eastAsia" w:ascii="方正小标宋简体" w:hAnsi="方正小标宋简体" w:eastAsia="方正小标宋简体" w:cs="方正小标宋简体"/>
          <w:sz w:val="44"/>
          <w:szCs w:val="44"/>
          <w:highlight w:val="none"/>
        </w:rPr>
        <w:t>整体支出</w:t>
      </w:r>
    </w:p>
    <w:p>
      <w:pPr>
        <w:keepNext w:val="0"/>
        <w:keepLines w:val="0"/>
        <w:pageBreakBefore w:val="0"/>
        <w:widowControl w:val="0"/>
        <w:kinsoku/>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方正小标宋_GBK" w:cs="Times New Roman"/>
          <w:b/>
          <w:sz w:val="52"/>
          <w:szCs w:val="5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highlight w:val="none"/>
        </w:rPr>
      </w:pPr>
      <w:r>
        <w:rPr>
          <w:rFonts w:hint="eastAsia" w:eastAsia="楷体_GB2312" w:cs="Times New Roman"/>
          <w:sz w:val="32"/>
          <w:szCs w:val="32"/>
          <w:highlight w:val="none"/>
          <w:lang w:val="en-US" w:eastAsia="zh-CN"/>
        </w:rPr>
        <w:t>2026</w:t>
      </w:r>
      <w:r>
        <w:rPr>
          <w:rFonts w:hint="default" w:ascii="Times New Roman" w:hAnsi="Times New Roman" w:eastAsia="楷体_GB2312" w:cs="Times New Roman"/>
          <w:sz w:val="32"/>
          <w:szCs w:val="32"/>
          <w:highlight w:val="none"/>
        </w:rPr>
        <w:t>年</w:t>
      </w:r>
      <w:r>
        <w:rPr>
          <w:rFonts w:hint="eastAsia" w:eastAsia="楷体_GB2312" w:cs="Times New Roman"/>
          <w:sz w:val="32"/>
          <w:szCs w:val="32"/>
          <w:highlight w:val="none"/>
          <w:lang w:val="en-US" w:eastAsia="zh-CN"/>
        </w:rPr>
        <w:t xml:space="preserve"> 07</w:t>
      </w:r>
      <w:r>
        <w:rPr>
          <w:rFonts w:hint="default" w:ascii="Times New Roman" w:hAnsi="Times New Roman" w:eastAsia="楷体_GB2312" w:cs="Times New Roman"/>
          <w:sz w:val="32"/>
          <w:szCs w:val="32"/>
          <w:highlight w:val="none"/>
        </w:rPr>
        <w:t>月</w:t>
      </w:r>
      <w:r>
        <w:rPr>
          <w:rFonts w:hint="eastAsia" w:eastAsia="楷体_GB2312" w:cs="Times New Roman"/>
          <w:sz w:val="32"/>
          <w:szCs w:val="32"/>
          <w:highlight w:val="none"/>
          <w:lang w:val="en-US" w:eastAsia="zh-CN"/>
        </w:rPr>
        <w:t>11</w:t>
      </w:r>
      <w:r>
        <w:rPr>
          <w:rFonts w:hint="default" w:ascii="Times New Roman" w:hAnsi="Times New Roman" w:eastAsia="楷体_GB2312" w:cs="Times New Roman"/>
          <w:sz w:val="32"/>
          <w:szCs w:val="32"/>
          <w:highlight w:val="none"/>
        </w:rPr>
        <w:t>日</w:t>
      </w: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keepNext w:val="0"/>
        <w:keepLines w:val="0"/>
        <w:pageBreakBefore w:val="0"/>
        <w:widowControl w:val="0"/>
        <w:kinsoku/>
        <w:overflowPunct/>
        <w:topLinePunct w:val="0"/>
        <w:autoSpaceDE/>
        <w:autoSpaceDN/>
        <w:bidi w:val="0"/>
        <w:adjustRightInd/>
        <w:snapToGrid/>
        <w:ind w:firstLine="880" w:firstLineChars="200"/>
        <w:jc w:val="both"/>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岳阳市道路运输服务中心</w:t>
      </w:r>
    </w:p>
    <w:p>
      <w:pPr>
        <w:keepNext w:val="0"/>
        <w:keepLines w:val="0"/>
        <w:pageBreakBefore w:val="0"/>
        <w:widowControl w:val="0"/>
        <w:kinsoku/>
        <w:overflowPunct/>
        <w:topLinePunct w:val="0"/>
        <w:autoSpaceDE/>
        <w:autoSpaceDN/>
        <w:bidi w:val="0"/>
        <w:adjustRightInd/>
        <w:snapToGrid/>
        <w:ind w:firstLine="2640" w:firstLineChars="600"/>
        <w:jc w:val="both"/>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left="-10" w:leftChars="0" w:firstLine="64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spacing w:line="640" w:lineRule="exact"/>
        <w:ind w:firstLine="640" w:firstLineChars="200"/>
        <w:rPr>
          <w:rFonts w:ascii="Times New Roman" w:hAnsi="Times New Roman" w:eastAsia="黑体"/>
          <w:sz w:val="32"/>
          <w:szCs w:val="32"/>
        </w:rPr>
      </w:pPr>
      <w:r>
        <w:rPr>
          <w:rFonts w:hint="eastAsia" w:ascii="仿宋_GB2312" w:hAnsi="仿宋_GB2312" w:eastAsia="仿宋_GB2312" w:cs="仿宋_GB2312"/>
          <w:sz w:val="32"/>
          <w:szCs w:val="40"/>
          <w:lang w:val="en-US" w:eastAsia="zh-CN"/>
        </w:rPr>
        <w:t>岳阳</w:t>
      </w:r>
      <w:r>
        <w:rPr>
          <w:rFonts w:hint="eastAsia" w:ascii="仿宋_GB2312" w:hAnsi="仿宋_GB2312" w:eastAsia="仿宋_GB2312" w:cs="仿宋_GB2312"/>
          <w:sz w:val="32"/>
          <w:szCs w:val="40"/>
        </w:rPr>
        <w:t>市道路运输服务中心核定全额拔款事业编制</w:t>
      </w:r>
      <w:r>
        <w:rPr>
          <w:rFonts w:hint="eastAsia" w:ascii="仿宋_GB2312" w:hAnsi="仿宋_GB2312" w:eastAsia="仿宋_GB2312" w:cs="仿宋_GB2312"/>
          <w:sz w:val="32"/>
          <w:szCs w:val="40"/>
          <w:lang w:val="en-US" w:eastAsia="zh-CN"/>
        </w:rPr>
        <w:t>8</w:t>
      </w:r>
      <w:r>
        <w:rPr>
          <w:rFonts w:hint="eastAsia" w:ascii="仿宋_GB2312" w:hAnsi="仿宋_GB2312" w:eastAsia="仿宋_GB2312" w:cs="仿宋_GB2312"/>
          <w:sz w:val="32"/>
          <w:szCs w:val="40"/>
        </w:rPr>
        <w:t>1名。单位</w:t>
      </w:r>
      <w:r>
        <w:rPr>
          <w:rFonts w:hint="eastAsia" w:ascii="仿宋_GB2312" w:eastAsia="仿宋_GB2312"/>
          <w:sz w:val="32"/>
          <w:szCs w:val="32"/>
        </w:rPr>
        <w:t>经费渠道为财政全额拨款。</w:t>
      </w:r>
      <w:r>
        <w:rPr>
          <w:rFonts w:hint="eastAsia" w:ascii="仿宋_GB2312" w:hAnsi="仿宋_GB2312" w:eastAsia="仿宋_GB2312" w:cs="仿宋_GB2312"/>
          <w:sz w:val="32"/>
          <w:szCs w:val="40"/>
        </w:rPr>
        <w:t>单位现实有在编人员</w:t>
      </w:r>
      <w:r>
        <w:rPr>
          <w:rFonts w:hint="eastAsia" w:ascii="仿宋_GB2312" w:hAnsi="仿宋_GB2312" w:eastAsia="仿宋_GB2312" w:cs="仿宋_GB2312"/>
          <w:sz w:val="32"/>
          <w:szCs w:val="40"/>
          <w:lang w:val="en-US" w:eastAsia="zh-CN"/>
        </w:rPr>
        <w:t>77</w:t>
      </w:r>
      <w:r>
        <w:rPr>
          <w:rFonts w:hint="eastAsia" w:ascii="仿宋_GB2312" w:hAnsi="仿宋_GB2312" w:eastAsia="仿宋_GB2312" w:cs="仿宋_GB2312"/>
          <w:sz w:val="32"/>
          <w:szCs w:val="40"/>
        </w:rPr>
        <w:t>名，其中202</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年度退休</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名，招聘1名</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退伍安置2人</w:t>
      </w:r>
      <w:r>
        <w:rPr>
          <w:rFonts w:hint="eastAsia" w:ascii="仿宋_GB2312" w:hAnsi="仿宋_GB2312" w:eastAsia="仿宋_GB2312" w:cs="仿宋_GB2312"/>
          <w:sz w:val="32"/>
          <w:szCs w:val="40"/>
        </w:rPr>
        <w:t>。核定领导职数6名，设主任（副处级）1名，党委副职（正科级）5名（其中党委专职副书记1名）；内设机构副科级领导职数11名（含党委办主任1名）；分支机构正科级领导职数3名、副科级领导职数6名。</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pPr>
        <w:pStyle w:val="7"/>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7"/>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7"/>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sz w:val="32"/>
          <w:szCs w:val="32"/>
        </w:rPr>
        <w:t>2025年基本支出年</w:t>
      </w:r>
      <w:r>
        <w:rPr>
          <w:rFonts w:hint="eastAsia" w:ascii="方正仿宋_GB2312" w:hAnsi="方正仿宋_GB2312" w:eastAsia="方正仿宋_GB2312" w:cs="方正仿宋_GB2312"/>
          <w:sz w:val="32"/>
          <w:szCs w:val="32"/>
          <w:lang w:val="en-US" w:eastAsia="zh-CN"/>
        </w:rPr>
        <w:t>1980.2</w:t>
      </w:r>
      <w:r>
        <w:rPr>
          <w:rFonts w:hint="eastAsia" w:ascii="方正仿宋_GB2312" w:hAnsi="方正仿宋_GB2312" w:eastAsia="方正仿宋_GB2312" w:cs="方正仿宋_GB2312"/>
          <w:sz w:val="32"/>
          <w:szCs w:val="32"/>
        </w:rPr>
        <w:t>万元，是指为保障单位机构正常运转、完成日常工作任务而发生的各项支出，包括用于基本工资、津贴补贴等人员经费以及办公费、印刷费、水电费、差旅费等日常公用经费</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b/>
          <w:sz w:val="32"/>
          <w:szCs w:val="32"/>
          <w:highlight w:val="none"/>
        </w:rPr>
      </w:pPr>
      <w:r>
        <w:rPr>
          <w:rFonts w:hint="eastAsia" w:ascii="方正仿宋_GB2312" w:hAnsi="方正仿宋_GB2312" w:eastAsia="方正仿宋_GB2312" w:cs="方正仿宋_GB2312"/>
          <w:sz w:val="32"/>
          <w:szCs w:val="32"/>
          <w:lang w:val="en-US" w:eastAsia="zh-CN" w:bidi="ar"/>
        </w:rPr>
        <w:t>2025年项目支出年为14.00万元，是指单位为完成特定行政工作任务或事业发展目标而发生的支出，包括有关业务工作经费、运行维护经费、其他事业发展资金等。铁路运输工作经费专项经费，主要用于铁路在建工程质量监督，加强铁路建设的新建和改建及实施铁路建设工程质量监督管理。铁路道口安全和铁路运输安全管理，加强保障铁路安全教育，加强铁路专用线铁路道口安全防护设施风险管理和隐患排查整治方面。</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640" w:lineRule="exact"/>
        <w:ind w:left="-10" w:leftChars="0" w:firstLine="64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40" w:lineRule="exact"/>
        <w:ind w:left="630" w:leftChars="0"/>
        <w:jc w:val="both"/>
        <w:textAlignment w:val="auto"/>
        <w:rPr>
          <w:rFonts w:hint="default" w:ascii="Times New Roman" w:hAnsi="Times New Roman" w:eastAsia="黑体" w:cs="Times New Roman"/>
          <w:sz w:val="32"/>
          <w:szCs w:val="32"/>
          <w:highlight w:val="none"/>
        </w:rPr>
      </w:pPr>
      <w:r>
        <w:rPr>
          <w:rFonts w:hint="eastAsia" w:ascii="仿宋_GB2312" w:hAnsi="仿宋" w:eastAsia="仿宋_GB2312" w:cs="黑体"/>
          <w:color w:val="000000"/>
          <w:sz w:val="32"/>
          <w:szCs w:val="32"/>
          <w:lang w:val="en-US" w:eastAsia="zh-CN"/>
        </w:rPr>
        <w:t>2025年</w:t>
      </w:r>
      <w:r>
        <w:rPr>
          <w:rFonts w:hint="eastAsia" w:ascii="仿宋_GB2312" w:hAnsi="仿宋" w:eastAsia="仿宋_GB2312" w:cs="黑体"/>
          <w:color w:val="000000"/>
          <w:sz w:val="32"/>
          <w:szCs w:val="32"/>
        </w:rPr>
        <w:t>无政府性基金预算支出</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640" w:lineRule="exact"/>
        <w:ind w:left="-10" w:leftChars="0" w:firstLine="64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40" w:lineRule="exact"/>
        <w:ind w:left="630" w:leftChars="0"/>
        <w:jc w:val="both"/>
        <w:textAlignment w:val="auto"/>
        <w:rPr>
          <w:rFonts w:hint="default" w:ascii="Times New Roman" w:hAnsi="Times New Roman" w:eastAsia="黑体" w:cs="Times New Roman"/>
          <w:sz w:val="32"/>
          <w:szCs w:val="32"/>
          <w:highlight w:val="none"/>
        </w:rPr>
      </w:pPr>
      <w:r>
        <w:rPr>
          <w:rFonts w:hint="eastAsia" w:ascii="仿宋_GB2312" w:hAnsi="仿宋" w:eastAsia="仿宋_GB2312" w:cs="黑体"/>
          <w:color w:val="000000"/>
          <w:sz w:val="32"/>
          <w:szCs w:val="32"/>
          <w:lang w:val="en-US" w:eastAsia="zh-CN"/>
        </w:rPr>
        <w:t>2025年</w:t>
      </w:r>
      <w:r>
        <w:rPr>
          <w:rFonts w:hint="eastAsia" w:ascii="仿宋_GB2312" w:hAnsi="仿宋" w:eastAsia="仿宋_GB2312" w:cs="黑体"/>
          <w:color w:val="000000"/>
          <w:sz w:val="32"/>
          <w:szCs w:val="32"/>
        </w:rPr>
        <w:t>无政府性基金预算支出</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640" w:lineRule="exact"/>
        <w:ind w:left="-10" w:leftChars="0" w:firstLine="64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40" w:lineRule="exact"/>
        <w:ind w:left="630" w:leftChars="0"/>
        <w:jc w:val="both"/>
        <w:textAlignment w:val="auto"/>
        <w:rPr>
          <w:rFonts w:hint="default" w:ascii="Times New Roman" w:hAnsi="Times New Roman" w:eastAsia="黑体" w:cs="Times New Roman"/>
          <w:sz w:val="32"/>
          <w:szCs w:val="32"/>
          <w:highlight w:val="none"/>
        </w:rPr>
      </w:pPr>
      <w:r>
        <w:rPr>
          <w:rFonts w:hint="eastAsia" w:ascii="仿宋_GB2312" w:hAnsi="仿宋" w:eastAsia="仿宋_GB2312" w:cs="黑体"/>
          <w:color w:val="000000"/>
          <w:sz w:val="32"/>
          <w:szCs w:val="32"/>
          <w:lang w:val="en-US" w:eastAsia="zh-CN"/>
        </w:rPr>
        <w:t>2025年</w:t>
      </w:r>
      <w:r>
        <w:rPr>
          <w:rFonts w:hint="eastAsia" w:ascii="仿宋_GB2312" w:hAnsi="仿宋" w:eastAsia="仿宋_GB2312" w:cs="黑体"/>
          <w:color w:val="000000"/>
          <w:sz w:val="32"/>
          <w:szCs w:val="32"/>
        </w:rPr>
        <w:t>无政府性基金预算支出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、部门整体支出绩效情况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2025年，岳阳市道路运输服务中心紧扣部门职责与行业发展规划，以“四本预算”资金管理为主线，全面提升资产管理与业务履职效能，整体绩效目标圆满完成。</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在运行成本与管理效率方面，中心坚持过紧日子思想，严格预算执行与绩效目标管理。通过深化“放管服”改革，全面推行“一网通办”与“湘易办”线上办理，90%以上业务实现远程办理，大幅降低了行政运行成本与群众办事成本。全年高效处置各类热线投诉1444件，货车司机投诉处置效率显著提升，实现了政务服务提质增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在履职效能与资产管理方面，中心聚焦主责主业，全年新增及续牌新能源出租车436台，完成普货及危货年审5678台次，指导56家维修企业及驾校规范备案，清理报废教练车68辆。扎实开展隐患排查整治893次，整改隐患821起，“两客一危”车辆100%入网且违规处置率达100%。全年完工9个站场项目，累计完成投资3.69亿元，建成集中钣喷中心，行业基础设施资产效能得到显著盘活与提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在社会效应与可持续发展能力方面，全市货运量与货物周转量同比分别增长24.5%和10.3%，增速位居全省第二，货运市场展现强劲韧性。中心荣获全省道路货物运输安全知识竞赛优秀组织奖，完成56处铁路沿线隐患整治，有力保障了区域交通大动脉的安全畅通。同时，精准发放油补资金1369.6万元，推动410辆老旧车辆报废更新，党员干部结对帮扶243名司机并解决诉求46条，切实增强了新就业形态劳动者的获得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在服务对象满意度方面，中心坚持问题导向，用心用情解决群众及从业人员急难愁盼问题。通过常态化开展行风监督、移动体检专场等活动，有效化解了矛盾纠纷，提升了行业服务质量，群众及货车司机的满意度与归属感持续攀升，实现了社会效益与经济效益的统一。</w:t>
      </w:r>
    </w:p>
    <w:p>
      <w:pPr>
        <w:pStyle w:val="7"/>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、存在的问题及原因分析</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eastAsia="仿宋_GB2312" w:cs="Times New Roman"/>
          <w:sz w:val="32"/>
          <w:szCs w:val="32"/>
          <w:highlight w:val="none"/>
          <w:lang w:eastAsia="zh-CN"/>
        </w:rPr>
      </w:pPr>
      <w:r>
        <w:rPr>
          <w:rFonts w:hint="eastAsia" w:ascii="方正仿宋_GB2312" w:hAnsi="方正仿宋_GB2312" w:eastAsia="方正仿宋_GB2312" w:cs="方正仿宋_GB2312"/>
          <w:sz w:val="32"/>
          <w:szCs w:val="32"/>
          <w:highlight w:val="none"/>
        </w:rPr>
        <w:t>当前预算绩效目标设定不够科学量化，部分指标难以精准衡量，且绩效评价结果应用机制不健全。部门履职效能方面，面对海量热线投诉，复杂工单处置效率与质量仍有提升空间；“一网通办”虽已推行，但部分从业人员操作不熟练，窗口指导服务仍需优化。资金分配使用上，部分基建项目因前期审批滞后导致资金沉淀，执行进度不均衡。资产与财务管理中，老旧资产核销流程长，存在账实不符风险</w:t>
      </w:r>
      <w:r>
        <w:rPr>
          <w:rFonts w:hint="eastAsia" w:ascii="方正仿宋_GB2312" w:hAnsi="方正仿宋_GB2312" w:eastAsia="方正仿宋_GB2312" w:cs="方正仿宋_GB2312"/>
          <w:sz w:val="32"/>
          <w:szCs w:val="32"/>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是做实预算绩效，让指标更量化，并将评价结果与明年预算挂钩。二是提升服务效能，推行复杂投诉“一事一复盘”，加强线上办事指导，优化窗口服务。三是加快资金执行，定期调度通报，对滞后项目专班跟进，加快拨付。四是规范资产与财务，定期盘点清查，加快报废处置，加强财务人员培训。</w:t>
      </w:r>
    </w:p>
    <w:p>
      <w:pPr>
        <w:keepNext w:val="0"/>
        <w:keepLines w:val="0"/>
        <w:pageBreakBefore w:val="0"/>
        <w:widowControl w:val="0"/>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pStyle w:val="2"/>
        <w:numPr>
          <w:ilvl w:val="0"/>
          <w:numId w:val="0"/>
        </w:numPr>
        <w:ind w:leftChars="200"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本单位紧紧围绕市委、市政府及省局工作部署，以年初工作计划与目标管理为抓手，主动作为、精细管理，高质量完成了全年既定目标。在抓好业务工作的同时，我们严格执行预算制度，持续优化内控制度，全面提升了单位整体支出绩效与资金使用效益。按照政务公开要求，本单位已于规定时限内，将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年部门整体支出绩效自评报告在岳阳市交通运输局门户网站予以公开，主动接受社会监督。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overflowPunct/>
        <w:topLinePunct w:val="0"/>
        <w:autoSpaceDE/>
        <w:autoSpaceDN/>
        <w:bidi w:val="0"/>
        <w:adjustRightInd/>
        <w:snapToGrid/>
        <w:spacing w:line="20" w:lineRule="exact"/>
        <w:ind w:firstLine="0"/>
        <w:jc w:val="left"/>
        <w:textAlignment w:val="auto"/>
        <w:rPr>
          <w:rFonts w:ascii="仿宋_GB2312" w:eastAsia="仿宋_GB2312"/>
          <w:sz w:val="32"/>
          <w:szCs w:val="32"/>
        </w:rPr>
      </w:pPr>
    </w:p>
    <w:p/>
    <w:sectPr>
      <w:footerReference r:id="rId3" w:type="default"/>
      <w:footerReference r:id="rId4" w:type="even"/>
      <w:pgSz w:w="11906" w:h="16838"/>
      <w:pgMar w:top="1587" w:right="1588" w:bottom="1587"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5971D2-4672-402E-9C81-2146134D4B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C9510F9-77E8-4CE1-BE23-DEDB62D62C16}"/>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9C387E88-F3C1-44C5-8FFE-B417E136AD5F}"/>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4" w:fontKey="{0573C1D8-39C0-4D32-AED2-3E0B25718957}"/>
  </w:font>
  <w:font w:name="方正仿宋_GB2312">
    <w:panose1 w:val="02000000000000000000"/>
    <w:charset w:val="86"/>
    <w:family w:val="auto"/>
    <w:pitch w:val="default"/>
    <w:sig w:usb0="A00002BF" w:usb1="184F6CFA" w:usb2="00000012" w:usb3="00000000" w:csb0="00040001" w:csb1="00000000"/>
    <w:embedRegular r:id="rId5" w:fontKey="{B0891ADD-35AD-40D9-8854-B736F234C613}"/>
  </w:font>
  <w:font w:name="仿宋">
    <w:panose1 w:val="02010609060101010101"/>
    <w:charset w:val="86"/>
    <w:family w:val="auto"/>
    <w:pitch w:val="default"/>
    <w:sig w:usb0="800002BF" w:usb1="38CF7CFA" w:usb2="00000016" w:usb3="00000000" w:csb0="00040001" w:csb1="00000000"/>
    <w:embedRegular r:id="rId6" w:fontKey="{0693DBC2-D379-4DBE-945A-7D11E7955D69}"/>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CAC22B"/>
    <w:multiLevelType w:val="singleLevel"/>
    <w:tmpl w:val="38CAC22B"/>
    <w:lvl w:ilvl="0" w:tentative="0">
      <w:start w:val="1"/>
      <w:numFmt w:val="chineseCounting"/>
      <w:suff w:val="nothing"/>
      <w:lvlText w:val="%1、"/>
      <w:lvlJc w:val="left"/>
      <w:pPr>
        <w:ind w:left="-10"/>
      </w:pPr>
      <w:rPr>
        <w:rFonts w:hint="eastAsia"/>
      </w:rPr>
    </w:lvl>
  </w:abstractNum>
  <w:abstractNum w:abstractNumId="1">
    <w:nsid w:val="3E585DA8"/>
    <w:multiLevelType w:val="singleLevel"/>
    <w:tmpl w:val="3E585DA8"/>
    <w:lvl w:ilvl="0" w:tentative="0">
      <w:start w:val="2"/>
      <w:numFmt w:val="chineseCounting"/>
      <w:suff w:val="nothing"/>
      <w:lvlText w:val="（%1）"/>
      <w:lvlJc w:val="left"/>
      <w:rPr>
        <w:rFonts w:hint="eastAsia"/>
      </w:rPr>
    </w:lvl>
  </w:abstractNum>
  <w:abstractNum w:abstractNumId="2">
    <w:nsid w:val="71A3B751"/>
    <w:multiLevelType w:val="singleLevel"/>
    <w:tmpl w:val="71A3B751"/>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NjdkMDk1NWY5NDI2ZTVlNDUwZGFkNjEwNjgwYWIifQ=="/>
  </w:docVars>
  <w:rsids>
    <w:rsidRoot w:val="00000000"/>
    <w:rsid w:val="07977072"/>
    <w:rsid w:val="2DC0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footer"/>
    <w:basedOn w:val="1"/>
    <w:uiPriority w:val="0"/>
    <w:pPr>
      <w:tabs>
        <w:tab w:val="center" w:pos="4153"/>
        <w:tab w:val="right" w:pos="8306"/>
      </w:tabs>
      <w:snapToGrid w:val="0"/>
      <w:jc w:val="left"/>
    </w:pPr>
    <w:rPr>
      <w:kern w:val="0"/>
      <w:sz w:val="18"/>
      <w:szCs w:val="18"/>
    </w:rPr>
  </w:style>
  <w:style w:type="character" w:styleId="6">
    <w:name w:val="page number"/>
    <w:uiPriority w:val="0"/>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5022</Words>
  <Characters>5618</Characters>
  <Lines>0</Lines>
  <Paragraphs>0</Paragraphs>
  <TotalTime>2</TotalTime>
  <ScaleCrop>false</ScaleCrop>
  <LinksUpToDate>false</LinksUpToDate>
  <CharactersWithSpaces>6053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2026-07-13T01:08:00Z</dcterms:created>
  <dc:creator>LENOVO</dc:creator>
  <cp:lastModifiedBy>戴岑</cp:lastModifiedBy>
  <cp:lastPrinted>2026-07-13T03:34:17Z</cp:lastPrinted>
  <dcterms:modified xsi:type="dcterms:W3CDTF">2026-07-13T03:35:32Z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807E776210C2403CA88D335E69C9F7F9_13</vt:lpwstr>
  </property>
</Properties>
</file>